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BF" w:rsidRPr="00BC4850" w:rsidRDefault="00CC75BF" w:rsidP="00CC75BF">
      <w:pPr>
        <w:ind w:firstLine="720"/>
        <w:rPr>
          <w:lang w:val="vi-VN"/>
        </w:rPr>
      </w:pPr>
      <w:r w:rsidRPr="00A952F9">
        <w:rPr>
          <w:b/>
          <w:lang w:val="vi-VN"/>
        </w:rPr>
        <w:t xml:space="preserve">2. </w:t>
      </w:r>
      <w:r w:rsidRPr="00A952F9">
        <w:rPr>
          <w:b/>
          <w:lang w:val="nl-NL"/>
        </w:rPr>
        <w:t>Thủ tục giao tài sản quý hiếm và giấy tờ có giá do KBNN nhận gửi và bảo quản</w:t>
      </w:r>
    </w:p>
    <w:p w:rsidR="00CC75BF" w:rsidRPr="00BC4850" w:rsidRDefault="00CC75BF" w:rsidP="00CC75BF">
      <w:pPr>
        <w:spacing w:before="120" w:after="120"/>
        <w:ind w:firstLine="720"/>
        <w:jc w:val="both"/>
        <w:rPr>
          <w:rFonts w:eastAsia="Batang"/>
          <w:b/>
          <w:lang w:val="nl-NL" w:eastAsia="ko-KR"/>
        </w:rPr>
      </w:pPr>
      <w:r w:rsidRPr="00BC4850">
        <w:rPr>
          <w:rFonts w:eastAsia="Batang"/>
          <w:b/>
          <w:lang w:val="vi-VN" w:eastAsia="ko-KR"/>
        </w:rPr>
        <w:t>a)</w:t>
      </w:r>
      <w:r w:rsidRPr="00BC4850">
        <w:rPr>
          <w:rFonts w:eastAsia="Batang"/>
          <w:b/>
          <w:lang w:val="nl-NL" w:eastAsia="ko-KR"/>
        </w:rPr>
        <w:t xml:space="preserve"> Trình tự thực hiện: </w:t>
      </w:r>
    </w:p>
    <w:p w:rsidR="00CC75BF" w:rsidRPr="00BC4850" w:rsidRDefault="00CC75BF" w:rsidP="00CC75BF">
      <w:pPr>
        <w:spacing w:before="120" w:line="340" w:lineRule="exact"/>
        <w:ind w:firstLine="720"/>
        <w:jc w:val="both"/>
      </w:pPr>
      <w:r w:rsidRPr="00BC4850">
        <w:t xml:space="preserve">- Khi khách hàng đến nhận tài sản, KBNN kiểm soát các giấy tờ và làm thủ tục xuất trả, lập Biên bản giao nhận tài sản. </w:t>
      </w:r>
    </w:p>
    <w:p w:rsidR="00CC75BF" w:rsidRPr="00BC4850" w:rsidRDefault="00CC75BF" w:rsidP="00CC75BF">
      <w:pPr>
        <w:spacing w:before="120" w:line="340" w:lineRule="exact"/>
        <w:ind w:firstLine="720"/>
        <w:jc w:val="both"/>
      </w:pPr>
      <w:r w:rsidRPr="00BC4850">
        <w:t xml:space="preserve">- Trước khi trả tài sản KBNN yêu cầu bên gửi kiểm tra lại tình trạng và niêm phong của túi bảo quản. </w:t>
      </w:r>
      <w:proofErr w:type="gramStart"/>
      <w:r w:rsidRPr="00BC4850">
        <w:t>Nếu có dấu hiệu nghi ngờ về tình trạng niêm phong thì hai bên cùng nhau xác nhận và lập biên bản.</w:t>
      </w:r>
      <w:proofErr w:type="gramEnd"/>
      <w:r w:rsidRPr="00BC4850">
        <w:t xml:space="preserve"> Bên gửi có quyền mời cơ quan giám định trước khi tự </w:t>
      </w:r>
      <w:proofErr w:type="gramStart"/>
      <w:r w:rsidRPr="00BC4850">
        <w:t>tay</w:t>
      </w:r>
      <w:proofErr w:type="gramEnd"/>
      <w:r w:rsidRPr="00BC4850">
        <w:t xml:space="preserve"> mở túi bảo quản để kiểm tra tài sản bên trong trước sự chứng kiến của KBNN. </w:t>
      </w:r>
    </w:p>
    <w:p w:rsidR="00CC75BF" w:rsidRPr="00BC4850" w:rsidRDefault="00CC75BF" w:rsidP="00CC75BF">
      <w:pPr>
        <w:spacing w:before="120" w:line="340" w:lineRule="exact"/>
        <w:ind w:firstLine="720"/>
        <w:jc w:val="both"/>
      </w:pPr>
      <w:proofErr w:type="gramStart"/>
      <w:r w:rsidRPr="00BC4850">
        <w:t>Trường hợp khi kiểm tra thấy túi, gói mất niêm phong hoặc không còn nguyên vẹn thì hai bên phải mời đại diện cơ quan pháp luật đến chứng kiến việc giám định và trao tài sản.</w:t>
      </w:r>
      <w:proofErr w:type="gramEnd"/>
      <w:r w:rsidRPr="00BC4850">
        <w:t xml:space="preserve"> </w:t>
      </w:r>
    </w:p>
    <w:p w:rsidR="00CC75BF" w:rsidRDefault="00CC75BF" w:rsidP="00CC75BF">
      <w:pPr>
        <w:spacing w:before="120" w:after="120"/>
        <w:ind w:firstLine="720"/>
        <w:jc w:val="both"/>
        <w:rPr>
          <w:rFonts w:eastAsia="Batang"/>
          <w:b/>
          <w:lang w:val="nl-NL" w:eastAsia="ko-KR"/>
        </w:rPr>
      </w:pPr>
      <w:r w:rsidRPr="00BC4850">
        <w:t xml:space="preserve">- Đối với các trường hợp ký Hợp đồng bảo quản tài sản, sau khi trả lại tài sản, bên giao, bên nhận phải làm thủ tục thanh lý hợp đồng </w:t>
      </w:r>
      <w:proofErr w:type="gramStart"/>
      <w:r w:rsidRPr="00BC4850">
        <w:t>theo</w:t>
      </w:r>
      <w:proofErr w:type="gramEnd"/>
      <w:r w:rsidRPr="00BC4850">
        <w:t xml:space="preserve"> đúng quy định. </w:t>
      </w:r>
      <w:proofErr w:type="gramStart"/>
      <w:r w:rsidRPr="00BC4850">
        <w:t>Trường hợp bên gửi xin lấy lại một phần tài sản đã gửi trong một hợp đồng thì KBNN phải làm thủ tục xuất trả toàn bộ số tài sản của hợp đồng đó cho bên gửi, sau đó làm thủ tục nhận lại số tài sản muốn gửi tiếp.</w:t>
      </w:r>
      <w:proofErr w:type="gramEnd"/>
      <w:r w:rsidRPr="00BC4850">
        <w:t xml:space="preserve"> </w:t>
      </w:r>
      <w:proofErr w:type="gramStart"/>
      <w:r w:rsidRPr="00BC4850">
        <w:t>Quy trình làm thủ tục nhận lại như quy trình làm thủ tục gửi lần đầu.</w:t>
      </w:r>
      <w:proofErr w:type="gramEnd"/>
    </w:p>
    <w:p w:rsidR="00CC75BF" w:rsidRDefault="00CC75BF" w:rsidP="00CC75BF">
      <w:pPr>
        <w:spacing w:before="120" w:after="120"/>
        <w:ind w:firstLine="720"/>
        <w:jc w:val="both"/>
        <w:rPr>
          <w:rFonts w:eastAsia="Batang"/>
          <w:b/>
          <w:lang w:val="nl-NL" w:eastAsia="ko-KR"/>
        </w:rPr>
      </w:pPr>
      <w:r w:rsidRPr="00BC4850">
        <w:rPr>
          <w:rFonts w:eastAsia="Batang"/>
          <w:b/>
          <w:lang w:val="vi-VN" w:eastAsia="ko-KR"/>
        </w:rPr>
        <w:t>b)</w:t>
      </w:r>
      <w:r w:rsidRPr="00BC4850">
        <w:rPr>
          <w:rFonts w:eastAsia="Batang"/>
          <w:b/>
          <w:lang w:eastAsia="ko-KR"/>
        </w:rPr>
        <w:t xml:space="preserve"> Cách thức thực hiện:</w:t>
      </w:r>
      <w:r w:rsidRPr="00BC4850">
        <w:rPr>
          <w:rFonts w:eastAsia="Batang"/>
          <w:lang w:eastAsia="ko-KR"/>
        </w:rPr>
        <w:t xml:space="preserve"> Trực tiếp tại trụ sở cơ quan KBNN cấp tỉnh nơi gửi, nhận bảo quản tài sản.</w:t>
      </w:r>
    </w:p>
    <w:p w:rsidR="00CC75BF" w:rsidRPr="00243231" w:rsidRDefault="00CC75BF" w:rsidP="00CC75BF">
      <w:pPr>
        <w:spacing w:before="120" w:after="120"/>
        <w:ind w:firstLine="720"/>
        <w:jc w:val="both"/>
        <w:rPr>
          <w:rFonts w:eastAsia="Batang"/>
          <w:b/>
          <w:lang w:val="nl-NL" w:eastAsia="ko-KR"/>
        </w:rPr>
      </w:pPr>
      <w:r w:rsidRPr="00BC4850">
        <w:rPr>
          <w:rFonts w:eastAsia="Batang"/>
          <w:b/>
          <w:lang w:val="vi-VN" w:eastAsia="ko-KR"/>
        </w:rPr>
        <w:t>c)</w:t>
      </w:r>
      <w:r w:rsidRPr="00BC4850">
        <w:rPr>
          <w:rFonts w:eastAsia="Batang"/>
          <w:b/>
          <w:lang w:eastAsia="ko-KR"/>
        </w:rPr>
        <w:t xml:space="preserve"> Thành phần, số lượng hồ sơ:</w:t>
      </w:r>
    </w:p>
    <w:p w:rsidR="00CC75BF" w:rsidRPr="00BC4850" w:rsidRDefault="00CC75BF" w:rsidP="00CC75BF">
      <w:pPr>
        <w:spacing w:before="120" w:after="120"/>
        <w:ind w:firstLine="720"/>
        <w:jc w:val="both"/>
        <w:rPr>
          <w:rFonts w:eastAsia="Batang"/>
          <w:i/>
          <w:lang w:val="nl-NL" w:eastAsia="ko-KR"/>
        </w:rPr>
      </w:pPr>
      <w:r w:rsidRPr="00BC4850">
        <w:rPr>
          <w:rFonts w:eastAsia="Batang"/>
          <w:i/>
          <w:lang w:val="vi-VN" w:eastAsia="ko-KR"/>
        </w:rPr>
        <w:t>-</w:t>
      </w:r>
      <w:r w:rsidRPr="00BC4850">
        <w:rPr>
          <w:rFonts w:eastAsia="Batang"/>
          <w:i/>
          <w:lang w:val="nl-NL" w:eastAsia="ko-KR"/>
        </w:rPr>
        <w:t xml:space="preserve"> Hồ sơ giao tài sản:</w:t>
      </w:r>
    </w:p>
    <w:p w:rsidR="00CC75BF" w:rsidRPr="00F56781" w:rsidRDefault="00CC75BF" w:rsidP="00CC75BF">
      <w:pPr>
        <w:spacing w:before="120" w:line="340" w:lineRule="exact"/>
        <w:ind w:firstLine="720"/>
        <w:jc w:val="both"/>
        <w:rPr>
          <w:lang w:val="nl-NL"/>
        </w:rPr>
      </w:pPr>
      <w:r w:rsidRPr="00BC4850">
        <w:rPr>
          <w:lang w:val="vi-VN"/>
        </w:rPr>
        <w:t>+</w:t>
      </w:r>
      <w:r w:rsidRPr="00BC4850">
        <w:rPr>
          <w:lang w:val="nl-NL"/>
        </w:rPr>
        <w:t xml:space="preserve"> Quyết định xuất tài sản thuộc quỹ dự trữ tài chính của Thủ tướng Chính phủ hoặc Thủ trưởng cơ quan được Thủ tướng Chính phủ uỷ quyền (đối với Quỹ dự trữ tài chính Trung ương) hoặc của Chủ tịch Ủy ban nhân dân tỉnh, thành phố trực </w:t>
      </w:r>
      <w:r w:rsidRPr="00F56781">
        <w:rPr>
          <w:lang w:val="nl-NL"/>
        </w:rPr>
        <w:t xml:space="preserve">thuộc Trung ương (đối với Quỹ dự trữ tài chính địa phương). </w:t>
      </w:r>
    </w:p>
    <w:p w:rsidR="00CC75BF" w:rsidRPr="00F56781" w:rsidRDefault="00CC75BF" w:rsidP="00CC75BF">
      <w:pPr>
        <w:spacing w:before="120" w:line="340" w:lineRule="exact"/>
        <w:ind w:firstLine="720"/>
        <w:jc w:val="both"/>
        <w:rPr>
          <w:color w:val="000000"/>
          <w:lang w:val="nl-NL"/>
        </w:rPr>
      </w:pPr>
      <w:r w:rsidRPr="00F56781">
        <w:rPr>
          <w:color w:val="000000"/>
          <w:lang w:val="vi-VN"/>
        </w:rPr>
        <w:t>+</w:t>
      </w:r>
      <w:r w:rsidRPr="00F56781">
        <w:rPr>
          <w:color w:val="000000"/>
          <w:lang w:val="nl-NL"/>
        </w:rPr>
        <w:t xml:space="preserve"> Quyết định xử lý (bán, chuyển giao hoặc hình thức xử lý khác) tài sản đã có quyết định tịch thu sung quỹ hoặc xác lập quyền sở hữu Nhà nước của cấp có thẩm quyền.</w:t>
      </w:r>
    </w:p>
    <w:p w:rsidR="00CC75BF" w:rsidRPr="00F56781" w:rsidRDefault="00CC75BF" w:rsidP="00CC75BF">
      <w:pPr>
        <w:spacing w:before="120" w:line="340" w:lineRule="exact"/>
        <w:ind w:firstLine="720"/>
        <w:jc w:val="both"/>
        <w:rPr>
          <w:lang w:val="nl-NL"/>
        </w:rPr>
      </w:pPr>
      <w:r w:rsidRPr="00F56781">
        <w:rPr>
          <w:lang w:val="vi-VN"/>
        </w:rPr>
        <w:t>+</w:t>
      </w:r>
      <w:r w:rsidRPr="00F56781">
        <w:rPr>
          <w:lang w:val="nl-NL"/>
        </w:rPr>
        <w:t xml:space="preserve"> Quyết định xử lý (tịch thu, trưng mua, mua lại, trả lại) tài sản của cơ quan có thẩm quyền đối với tài sản tạm giữ chờ xử lý. </w:t>
      </w:r>
    </w:p>
    <w:p w:rsidR="00CC75BF" w:rsidRPr="00F56781" w:rsidRDefault="00CC75BF" w:rsidP="00CC75BF">
      <w:pPr>
        <w:spacing w:before="120" w:line="340" w:lineRule="exact"/>
        <w:ind w:firstLine="720"/>
        <w:jc w:val="both"/>
        <w:rPr>
          <w:lang w:val="nl-NL"/>
        </w:rPr>
      </w:pPr>
      <w:r w:rsidRPr="00F56781">
        <w:rPr>
          <w:lang w:val="vi-VN"/>
        </w:rPr>
        <w:t>+</w:t>
      </w:r>
      <w:r w:rsidRPr="00F56781">
        <w:rPr>
          <w:lang w:val="nl-NL"/>
        </w:rPr>
        <w:t xml:space="preserve"> Quyết định của cấp có thẩm quyền về việc chuyển giao quản lý, bảo quản đối với các loại tài sản khác Nhà nước giao cho KBNN quản lý. </w:t>
      </w:r>
    </w:p>
    <w:p w:rsidR="00CC75BF" w:rsidRPr="00F56781" w:rsidRDefault="00CC75BF" w:rsidP="00CC75BF">
      <w:pPr>
        <w:spacing w:before="120" w:line="340" w:lineRule="exact"/>
        <w:ind w:firstLine="720"/>
        <w:jc w:val="both"/>
        <w:rPr>
          <w:i/>
          <w:color w:val="000000"/>
          <w:lang w:val="nl-NL"/>
        </w:rPr>
      </w:pPr>
      <w:r w:rsidRPr="00F56781">
        <w:rPr>
          <w:i/>
          <w:color w:val="000000"/>
          <w:lang w:val="vi-VN"/>
        </w:rPr>
        <w:t>-</w:t>
      </w:r>
      <w:r w:rsidRPr="00F56781">
        <w:rPr>
          <w:i/>
          <w:color w:val="000000"/>
          <w:lang w:val="nl-NL"/>
        </w:rPr>
        <w:t xml:space="preserve"> Các giấy tờ khác: </w:t>
      </w:r>
    </w:p>
    <w:p w:rsidR="00CC75BF" w:rsidRPr="00F56781" w:rsidRDefault="00CC75BF" w:rsidP="00CC75BF">
      <w:pPr>
        <w:spacing w:before="120" w:line="340" w:lineRule="exact"/>
        <w:ind w:firstLine="720"/>
        <w:jc w:val="both"/>
        <w:rPr>
          <w:lang w:val="nl-NL"/>
        </w:rPr>
      </w:pPr>
      <w:r w:rsidRPr="00F56781">
        <w:rPr>
          <w:lang w:val="vi-VN"/>
        </w:rPr>
        <w:t>+</w:t>
      </w:r>
      <w:r w:rsidRPr="00F56781">
        <w:rPr>
          <w:lang w:val="nl-NL"/>
        </w:rPr>
        <w:t xml:space="preserve"> Chứng minh nhân dân của người nhận tài sản.</w:t>
      </w:r>
    </w:p>
    <w:p w:rsidR="00CC75BF" w:rsidRPr="00F56781" w:rsidRDefault="00CC75BF" w:rsidP="00CC75BF">
      <w:pPr>
        <w:spacing w:before="120" w:line="340" w:lineRule="exact"/>
        <w:ind w:firstLine="720"/>
        <w:jc w:val="both"/>
        <w:rPr>
          <w:lang w:val="nl-NL"/>
        </w:rPr>
      </w:pPr>
      <w:r w:rsidRPr="00F56781">
        <w:rPr>
          <w:color w:val="000000"/>
          <w:lang w:val="vi-VN"/>
        </w:rPr>
        <w:t>+</w:t>
      </w:r>
      <w:r w:rsidRPr="00F56781">
        <w:rPr>
          <w:color w:val="000000"/>
          <w:lang w:val="nl-NL"/>
        </w:rPr>
        <w:t xml:space="preserve"> Công văn đề nghị (</w:t>
      </w:r>
      <w:r w:rsidRPr="00F56781">
        <w:rPr>
          <w:lang w:val="nl-NL"/>
        </w:rPr>
        <w:t xml:space="preserve">đối với cơ quan, đơn vị, tổ chức) </w:t>
      </w:r>
      <w:r w:rsidRPr="00F56781">
        <w:rPr>
          <w:color w:val="000000"/>
          <w:lang w:val="nl-NL"/>
        </w:rPr>
        <w:t xml:space="preserve">theo </w:t>
      </w:r>
      <w:r w:rsidRPr="00F56781">
        <w:rPr>
          <w:lang w:val="nl-NL"/>
        </w:rPr>
        <w:t xml:space="preserve">Mẫu số 06 </w:t>
      </w:r>
    </w:p>
    <w:p w:rsidR="00CC75BF" w:rsidRPr="00F56781" w:rsidRDefault="00CC75BF" w:rsidP="00CC75BF">
      <w:pPr>
        <w:spacing w:before="120" w:line="340" w:lineRule="exact"/>
        <w:ind w:firstLine="720"/>
        <w:jc w:val="both"/>
        <w:rPr>
          <w:color w:val="000000"/>
          <w:lang w:val="nl-NL"/>
        </w:rPr>
      </w:pPr>
      <w:r w:rsidRPr="00F56781">
        <w:rPr>
          <w:color w:val="000000"/>
          <w:lang w:val="vi-VN"/>
        </w:rPr>
        <w:lastRenderedPageBreak/>
        <w:t>+</w:t>
      </w:r>
      <w:r w:rsidRPr="00F56781">
        <w:rPr>
          <w:color w:val="000000"/>
          <w:lang w:val="nl-NL"/>
        </w:rPr>
        <w:t xml:space="preserve"> Giấy xác nhận quyền thừa kế theo quy định của pháp luật (đối với cá nhân nhận tài sản thừa kế).</w:t>
      </w:r>
    </w:p>
    <w:p w:rsidR="00CC75BF" w:rsidRPr="00F56781" w:rsidRDefault="00CC75BF" w:rsidP="00CC75BF">
      <w:pPr>
        <w:spacing w:before="120" w:line="340" w:lineRule="exact"/>
        <w:ind w:firstLine="720"/>
        <w:jc w:val="both"/>
        <w:rPr>
          <w:color w:val="000000"/>
          <w:lang w:val="nl-NL"/>
        </w:rPr>
      </w:pPr>
      <w:r w:rsidRPr="00F56781">
        <w:rPr>
          <w:color w:val="000000"/>
          <w:lang w:val="vi-VN"/>
        </w:rPr>
        <w:t>+</w:t>
      </w:r>
      <w:r w:rsidRPr="00F56781">
        <w:rPr>
          <w:color w:val="000000"/>
          <w:lang w:val="nl-NL"/>
        </w:rPr>
        <w:t xml:space="preserve"> Giấy uỷ quyền (trong trường hợp uỷ quyền - trừ trường hợp đã được ủy quyền tại Công văn đề nghị, theo </w:t>
      </w:r>
      <w:r w:rsidRPr="00F56781">
        <w:rPr>
          <w:lang w:val="nl-NL"/>
        </w:rPr>
        <w:t>Mẫu số 06).</w:t>
      </w:r>
    </w:p>
    <w:p w:rsidR="00CC75BF" w:rsidRPr="00F56781" w:rsidRDefault="00CC75BF" w:rsidP="00CC75BF">
      <w:pPr>
        <w:spacing w:before="120" w:after="120"/>
        <w:ind w:firstLine="720"/>
        <w:jc w:val="both"/>
        <w:rPr>
          <w:rFonts w:eastAsia="Batang"/>
          <w:lang w:val="nl-NL" w:eastAsia="ko-KR"/>
        </w:rPr>
      </w:pPr>
      <w:r w:rsidRPr="00F56781">
        <w:rPr>
          <w:rFonts w:eastAsia="Batang"/>
          <w:lang w:val="vi-VN" w:eastAsia="ko-KR"/>
        </w:rPr>
        <w:t>-</w:t>
      </w:r>
      <w:r w:rsidRPr="00F56781">
        <w:rPr>
          <w:rFonts w:eastAsia="Batang"/>
          <w:lang w:val="nl-NL" w:eastAsia="ko-KR"/>
        </w:rPr>
        <w:t xml:space="preserve"> Số lượng hồ sơ</w:t>
      </w:r>
      <w:r>
        <w:rPr>
          <w:rFonts w:eastAsia="Batang"/>
          <w:lang w:val="nl-NL" w:eastAsia="ko-KR"/>
        </w:rPr>
        <w:t>:</w:t>
      </w:r>
    </w:p>
    <w:p w:rsidR="00CC75BF" w:rsidRPr="00F56781" w:rsidRDefault="00CC75BF" w:rsidP="00CC75BF">
      <w:pPr>
        <w:spacing w:before="80" w:after="80"/>
        <w:ind w:firstLine="720"/>
        <w:jc w:val="both"/>
        <w:rPr>
          <w:lang w:val="nl-NL"/>
        </w:rPr>
      </w:pPr>
      <w:r w:rsidRPr="00F56781">
        <w:rPr>
          <w:lang w:val="vi-VN"/>
        </w:rPr>
        <w:t>+</w:t>
      </w:r>
      <w:r w:rsidRPr="00F56781">
        <w:rPr>
          <w:lang w:val="nl-NL"/>
        </w:rPr>
        <w:t xml:space="preserve"> Đối với biên bản giao nhận tài sản: 03 bộ</w:t>
      </w:r>
    </w:p>
    <w:p w:rsidR="00CC75BF" w:rsidRPr="00F56781" w:rsidRDefault="00CC75BF" w:rsidP="00CC75BF">
      <w:pPr>
        <w:spacing w:before="120" w:after="120"/>
        <w:ind w:firstLine="720"/>
        <w:jc w:val="both"/>
      </w:pPr>
      <w:r w:rsidRPr="00F56781">
        <w:rPr>
          <w:lang w:val="vi-VN"/>
        </w:rPr>
        <w:t>+</w:t>
      </w:r>
      <w:r w:rsidRPr="00F56781">
        <w:t xml:space="preserve"> Các hồ sơ khác : 02 bộ (bên giao: 01 bộ; bên nhận: 01 bộ)</w:t>
      </w:r>
    </w:p>
    <w:p w:rsidR="00CC75BF" w:rsidRPr="00F56781" w:rsidRDefault="00CC75BF" w:rsidP="00CC75BF">
      <w:pPr>
        <w:spacing w:before="120" w:after="120"/>
        <w:ind w:firstLine="720"/>
        <w:jc w:val="both"/>
        <w:rPr>
          <w:rFonts w:eastAsia="Batang"/>
          <w:lang w:eastAsia="ko-KR"/>
        </w:rPr>
      </w:pPr>
      <w:r w:rsidRPr="00F56781">
        <w:rPr>
          <w:rFonts w:eastAsia="Batang"/>
          <w:lang w:val="vi-VN" w:eastAsia="ko-KR"/>
        </w:rPr>
        <w:t>-</w:t>
      </w:r>
      <w:r w:rsidRPr="00F56781">
        <w:rPr>
          <w:rFonts w:eastAsia="Batang"/>
          <w:lang w:val="nl-NL" w:eastAsia="ko-KR"/>
        </w:rPr>
        <w:t xml:space="preserve"> </w:t>
      </w:r>
      <w:r w:rsidRPr="00F56781">
        <w:rPr>
          <w:rFonts w:eastAsia="Batang"/>
          <w:lang w:eastAsia="ko-KR"/>
        </w:rPr>
        <w:t>Tất cả hồ sơ nêu trên đều phải gửi bản chính cho KBNN nơi giao tài sản.</w:t>
      </w:r>
    </w:p>
    <w:p w:rsidR="00CC75BF" w:rsidRPr="00F56781" w:rsidRDefault="00CC75BF" w:rsidP="00CC75BF">
      <w:pPr>
        <w:spacing w:before="120" w:after="120"/>
        <w:ind w:firstLine="720"/>
        <w:jc w:val="both"/>
        <w:rPr>
          <w:rFonts w:eastAsia="Batang"/>
          <w:lang w:eastAsia="ko-KR"/>
        </w:rPr>
      </w:pPr>
      <w:r w:rsidRPr="00F56781">
        <w:rPr>
          <w:rFonts w:eastAsia="Batang"/>
          <w:b/>
          <w:lang w:val="vi-VN" w:eastAsia="ko-KR"/>
        </w:rPr>
        <w:t>d)</w:t>
      </w:r>
      <w:r w:rsidRPr="00F56781">
        <w:rPr>
          <w:rFonts w:eastAsia="Batang"/>
          <w:b/>
          <w:lang w:eastAsia="ko-KR"/>
        </w:rPr>
        <w:t xml:space="preserve"> Thời hạn giải quyết</w:t>
      </w:r>
      <w:r w:rsidRPr="00F56781">
        <w:rPr>
          <w:rFonts w:eastAsia="Batang"/>
          <w:lang w:eastAsia="ko-KR"/>
        </w:rPr>
        <w:t xml:space="preserve">: </w:t>
      </w:r>
      <w:r w:rsidRPr="00F56781">
        <w:t>Tối đa 02 giờ làm việc kể từ khi nhận đủ hồ sơ.</w:t>
      </w:r>
    </w:p>
    <w:p w:rsidR="00CC75BF" w:rsidRPr="00F56781" w:rsidRDefault="00CC75BF" w:rsidP="00CC75BF">
      <w:pPr>
        <w:spacing w:before="120" w:after="120"/>
        <w:ind w:firstLine="720"/>
        <w:jc w:val="both"/>
        <w:rPr>
          <w:rFonts w:eastAsia="Batang"/>
          <w:lang w:eastAsia="ko-KR"/>
        </w:rPr>
      </w:pPr>
      <w:r w:rsidRPr="00F56781">
        <w:rPr>
          <w:rFonts w:eastAsia="Batang"/>
          <w:b/>
          <w:lang w:val="vi-VN" w:eastAsia="ko-KR"/>
        </w:rPr>
        <w:t>e)</w:t>
      </w:r>
      <w:r w:rsidRPr="00F56781">
        <w:rPr>
          <w:rFonts w:eastAsia="Batang"/>
          <w:b/>
          <w:lang w:eastAsia="ko-KR"/>
        </w:rPr>
        <w:t xml:space="preserve"> Đối tượng thực hiện thủ tục hành chính:</w:t>
      </w:r>
      <w:r w:rsidRPr="00F56781">
        <w:rPr>
          <w:rFonts w:eastAsia="Batang"/>
          <w:lang w:eastAsia="ko-KR"/>
        </w:rPr>
        <w:t xml:space="preserve"> </w:t>
      </w:r>
      <w:r w:rsidRPr="00F56781">
        <w:t xml:space="preserve">Cơ quan, đơn vị, tổ chức; Cá nhân.                                                                                                                      </w:t>
      </w:r>
    </w:p>
    <w:p w:rsidR="00CC75BF" w:rsidRPr="00F56781" w:rsidRDefault="00CC75BF" w:rsidP="00CC75BF">
      <w:pPr>
        <w:spacing w:before="120" w:after="120"/>
        <w:ind w:firstLine="720"/>
        <w:jc w:val="both"/>
        <w:rPr>
          <w:rFonts w:eastAsia="Batang"/>
          <w:lang w:eastAsia="ko-KR"/>
        </w:rPr>
      </w:pPr>
      <w:r w:rsidRPr="00F56781">
        <w:rPr>
          <w:b/>
          <w:lang w:val="vi-VN"/>
        </w:rPr>
        <w:t>g)</w:t>
      </w:r>
      <w:r w:rsidRPr="00F56781">
        <w:rPr>
          <w:rFonts w:eastAsia="Batang"/>
          <w:b/>
          <w:lang w:eastAsia="ko-KR"/>
        </w:rPr>
        <w:t xml:space="preserve"> Cơ quan thực hiện thủ tục hành chính</w:t>
      </w:r>
      <w:r w:rsidRPr="00F56781">
        <w:rPr>
          <w:rFonts w:eastAsia="Batang"/>
          <w:lang w:eastAsia="ko-KR"/>
        </w:rPr>
        <w:t xml:space="preserve">: </w:t>
      </w:r>
    </w:p>
    <w:p w:rsidR="00CC75BF" w:rsidRPr="00F56781" w:rsidRDefault="00CC75BF" w:rsidP="00CC75BF">
      <w:pPr>
        <w:spacing w:before="80" w:after="80"/>
        <w:ind w:firstLine="720"/>
        <w:jc w:val="both"/>
      </w:pPr>
      <w:r w:rsidRPr="00F56781">
        <w:rPr>
          <w:rFonts w:eastAsia="Batang"/>
          <w:lang w:val="vi-VN" w:eastAsia="ko-KR"/>
        </w:rPr>
        <w:t>-</w:t>
      </w:r>
      <w:r w:rsidRPr="00F56781">
        <w:rPr>
          <w:rFonts w:eastAsia="Batang"/>
          <w:lang w:eastAsia="ko-KR"/>
        </w:rPr>
        <w:t xml:space="preserve"> Cơ quan có thẩm quyền quyết định: </w:t>
      </w:r>
      <w:r>
        <w:t>KBNN</w:t>
      </w:r>
      <w:r w:rsidRPr="00F56781">
        <w:t xml:space="preserve"> Tỉnh</w:t>
      </w:r>
    </w:p>
    <w:p w:rsidR="00CC75BF" w:rsidRPr="00F56781" w:rsidRDefault="00CC75BF" w:rsidP="00CC75BF">
      <w:pPr>
        <w:spacing w:before="80" w:after="80"/>
        <w:ind w:firstLine="720"/>
        <w:jc w:val="both"/>
      </w:pPr>
      <w:r w:rsidRPr="00F56781">
        <w:rPr>
          <w:rFonts w:eastAsia="Batang"/>
          <w:lang w:val="vi-VN" w:eastAsia="ko-KR"/>
        </w:rPr>
        <w:t>-</w:t>
      </w:r>
      <w:r w:rsidRPr="00F56781">
        <w:rPr>
          <w:rFonts w:eastAsia="Batang"/>
          <w:lang w:eastAsia="ko-KR"/>
        </w:rPr>
        <w:t xml:space="preserve"> Cơ quan trực tiếp thực hiện thủ tục hành chính: </w:t>
      </w:r>
      <w:r>
        <w:t>KBNN</w:t>
      </w:r>
      <w:r w:rsidRPr="00F56781">
        <w:t xml:space="preserve"> Tỉnh</w:t>
      </w:r>
    </w:p>
    <w:p w:rsidR="00CC75BF" w:rsidRPr="00F56781" w:rsidRDefault="00CC75BF" w:rsidP="00CC75BF">
      <w:pPr>
        <w:spacing w:before="80" w:after="80"/>
        <w:ind w:firstLine="720"/>
        <w:jc w:val="both"/>
      </w:pPr>
      <w:r w:rsidRPr="00F56781">
        <w:rPr>
          <w:rFonts w:eastAsia="Batang"/>
          <w:b/>
          <w:lang w:val="vi-VN" w:eastAsia="ko-KR"/>
        </w:rPr>
        <w:t>h)</w:t>
      </w:r>
      <w:r w:rsidRPr="00F56781">
        <w:rPr>
          <w:rFonts w:eastAsia="Batang"/>
          <w:b/>
          <w:lang w:eastAsia="ko-KR"/>
        </w:rPr>
        <w:t xml:space="preserve"> Kết quả thực hiện thủ tục hành chính</w:t>
      </w:r>
      <w:r w:rsidRPr="00F56781">
        <w:rPr>
          <w:rFonts w:eastAsia="Batang"/>
          <w:lang w:eastAsia="ko-KR"/>
        </w:rPr>
        <w:t>: Đồng ý giao tài sản cho tổ chức hoặc cá nhân gửi.</w:t>
      </w:r>
    </w:p>
    <w:p w:rsidR="00CC75BF" w:rsidRPr="00F56781" w:rsidRDefault="00CC75BF" w:rsidP="00CC75BF">
      <w:pPr>
        <w:spacing w:before="80" w:after="80"/>
        <w:ind w:firstLine="720"/>
        <w:jc w:val="both"/>
      </w:pPr>
      <w:r w:rsidRPr="00F56781">
        <w:rPr>
          <w:rFonts w:eastAsia="Batang"/>
          <w:b/>
          <w:lang w:val="vi-VN" w:eastAsia="ko-KR"/>
        </w:rPr>
        <w:t>i)</w:t>
      </w:r>
      <w:r w:rsidRPr="00F56781">
        <w:rPr>
          <w:rFonts w:eastAsia="Batang"/>
          <w:b/>
          <w:lang w:eastAsia="ko-KR"/>
        </w:rPr>
        <w:t xml:space="preserve"> Lệ phí</w:t>
      </w:r>
      <w:r w:rsidRPr="00F56781">
        <w:rPr>
          <w:rFonts w:eastAsia="Batang"/>
          <w:lang w:eastAsia="ko-KR"/>
        </w:rPr>
        <w:t>: không.</w:t>
      </w:r>
    </w:p>
    <w:p w:rsidR="00CC75BF" w:rsidRPr="00F56781" w:rsidRDefault="00CC75BF" w:rsidP="00CC75BF">
      <w:pPr>
        <w:spacing w:before="80" w:after="80"/>
        <w:ind w:firstLine="720"/>
        <w:jc w:val="both"/>
      </w:pPr>
      <w:r w:rsidRPr="00F56781">
        <w:rPr>
          <w:rFonts w:eastAsia="Batang"/>
          <w:b/>
          <w:lang w:val="vi-VN" w:eastAsia="ko-KR"/>
        </w:rPr>
        <w:t>k)</w:t>
      </w:r>
      <w:r w:rsidRPr="00F56781">
        <w:rPr>
          <w:rFonts w:eastAsia="Batang"/>
          <w:b/>
          <w:lang w:eastAsia="ko-KR"/>
        </w:rPr>
        <w:t xml:space="preserve"> Tên mẫu đơn, mẫu tờ khai: </w:t>
      </w:r>
    </w:p>
    <w:p w:rsidR="00CC75BF" w:rsidRPr="00F56781" w:rsidRDefault="00CC75BF" w:rsidP="00CC75BF">
      <w:pPr>
        <w:spacing w:before="120" w:after="120"/>
        <w:ind w:firstLine="720"/>
        <w:jc w:val="both"/>
      </w:pPr>
      <w:r w:rsidRPr="00F56781">
        <w:rPr>
          <w:lang w:val="vi-VN"/>
        </w:rPr>
        <w:t>-</w:t>
      </w:r>
      <w:r w:rsidRPr="00F56781">
        <w:t xml:space="preserve"> Công văn đề nghị nhận tài sản – Mẫu số 06; </w:t>
      </w:r>
    </w:p>
    <w:p w:rsidR="00CC75BF" w:rsidRPr="00F56781" w:rsidRDefault="00CC75BF" w:rsidP="00CC75BF">
      <w:pPr>
        <w:spacing w:before="120" w:after="120"/>
        <w:ind w:firstLine="720"/>
        <w:jc w:val="both"/>
        <w:rPr>
          <w:rFonts w:eastAsia="Batang"/>
          <w:b/>
          <w:lang w:eastAsia="ko-KR"/>
        </w:rPr>
      </w:pPr>
      <w:r w:rsidRPr="00F56781">
        <w:rPr>
          <w:lang w:val="vi-VN"/>
        </w:rPr>
        <w:t>-</w:t>
      </w:r>
      <w:r w:rsidRPr="00F56781">
        <w:t xml:space="preserve"> Biên bản giao nhận tài sản – Mẫu số 04b.</w:t>
      </w:r>
    </w:p>
    <w:p w:rsidR="00CC75BF" w:rsidRPr="00F56781" w:rsidRDefault="00CC75BF" w:rsidP="00CC75BF">
      <w:pPr>
        <w:spacing w:before="120" w:after="120"/>
        <w:ind w:firstLine="720"/>
        <w:jc w:val="both"/>
        <w:rPr>
          <w:rFonts w:eastAsia="Batang"/>
          <w:b/>
          <w:lang w:eastAsia="ko-KR"/>
        </w:rPr>
      </w:pPr>
      <w:r w:rsidRPr="00F56781">
        <w:rPr>
          <w:rFonts w:eastAsia="Batang"/>
          <w:b/>
          <w:lang w:val="vi-VN" w:eastAsia="ko-KR"/>
        </w:rPr>
        <w:t>l)</w:t>
      </w:r>
      <w:r w:rsidRPr="00F56781">
        <w:rPr>
          <w:rFonts w:eastAsia="Batang"/>
          <w:b/>
          <w:lang w:eastAsia="ko-KR"/>
        </w:rPr>
        <w:t xml:space="preserve"> Yêu cầu, điều kiện thực hiện thủ tục hành chính</w:t>
      </w:r>
      <w:r w:rsidRPr="00F56781">
        <w:rPr>
          <w:rFonts w:eastAsia="Batang"/>
          <w:lang w:eastAsia="ko-KR"/>
        </w:rPr>
        <w:t>: không.</w:t>
      </w:r>
    </w:p>
    <w:p w:rsidR="00CC75BF" w:rsidRPr="00F56781" w:rsidRDefault="00CC75BF" w:rsidP="00CC75BF">
      <w:pPr>
        <w:spacing w:before="120" w:after="120"/>
        <w:ind w:firstLine="720"/>
        <w:jc w:val="both"/>
        <w:rPr>
          <w:rFonts w:eastAsia="Batang"/>
          <w:b/>
          <w:lang w:eastAsia="ko-KR"/>
        </w:rPr>
      </w:pPr>
      <w:r w:rsidRPr="00F56781">
        <w:rPr>
          <w:rFonts w:eastAsia="Batang"/>
          <w:b/>
          <w:lang w:val="vi-VN" w:eastAsia="ko-KR"/>
        </w:rPr>
        <w:t>m)</w:t>
      </w:r>
      <w:r w:rsidRPr="00F56781">
        <w:rPr>
          <w:rFonts w:eastAsia="Batang"/>
          <w:b/>
          <w:lang w:eastAsia="ko-KR"/>
        </w:rPr>
        <w:t xml:space="preserve"> Căn cứ pháp lý của thủ tục hành chính</w:t>
      </w:r>
      <w:r w:rsidRPr="00F56781">
        <w:rPr>
          <w:rFonts w:eastAsia="Batang"/>
          <w:lang w:eastAsia="ko-KR"/>
        </w:rPr>
        <w:t>:</w:t>
      </w:r>
    </w:p>
    <w:p w:rsidR="00CC75BF" w:rsidRPr="00F56781" w:rsidRDefault="00CC75BF" w:rsidP="00CC75BF">
      <w:pPr>
        <w:ind w:firstLine="720"/>
        <w:jc w:val="both"/>
        <w:rPr>
          <w:lang w:val="nl-NL"/>
        </w:rPr>
      </w:pPr>
      <w:r w:rsidRPr="00F56781">
        <w:rPr>
          <w:lang w:val="nl-NL"/>
        </w:rPr>
        <w:t>Thông tư số 122/2012/TT-BTC ngày 27/7/2012 của Bộ Tài chính quy định việc quản lý đối với các loại tài sản quý hiếm và giấy tờ có giá do KBNN nhận gửi và bảo quản.</w:t>
      </w:r>
    </w:p>
    <w:p w:rsidR="00CC75BF" w:rsidRPr="00F56781" w:rsidRDefault="00CC75BF" w:rsidP="00CC75BF">
      <w:pPr>
        <w:tabs>
          <w:tab w:val="center" w:pos="5387"/>
          <w:tab w:val="left" w:pos="9214"/>
          <w:tab w:val="right" w:leader="dot" w:pos="10773"/>
        </w:tabs>
        <w:rPr>
          <w:i/>
          <w:lang w:val="nl-NL"/>
        </w:rPr>
      </w:pPr>
    </w:p>
    <w:p w:rsidR="00CC75BF" w:rsidRPr="00002894" w:rsidRDefault="00CC75BF" w:rsidP="00CC75BF">
      <w:pPr>
        <w:spacing w:before="120"/>
        <w:ind w:left="5760" w:firstLine="720"/>
        <w:jc w:val="both"/>
        <w:rPr>
          <w:b/>
          <w:sz w:val="26"/>
          <w:szCs w:val="26"/>
        </w:rPr>
      </w:pPr>
      <w:r>
        <w:br w:type="page"/>
      </w:r>
      <w:r w:rsidRPr="00002894">
        <w:rPr>
          <w:b/>
          <w:sz w:val="26"/>
          <w:szCs w:val="26"/>
        </w:rPr>
        <w:lastRenderedPageBreak/>
        <w:t>Mẫu số: 06</w:t>
      </w:r>
    </w:p>
    <w:p w:rsidR="00CC75BF" w:rsidRPr="00AA4A8A" w:rsidRDefault="00CC75BF" w:rsidP="00CC75BF">
      <w:pPr>
        <w:spacing w:before="120"/>
        <w:jc w:val="both"/>
      </w:pPr>
    </w:p>
    <w:p w:rsidR="00CC75BF" w:rsidRDefault="00CC75BF" w:rsidP="00CC75BF">
      <w:pPr>
        <w:rPr>
          <w:color w:val="343434"/>
          <w:sz w:val="26"/>
          <w:szCs w:val="2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458470</wp:posOffset>
                </wp:positionV>
                <wp:extent cx="2171700" cy="0"/>
                <wp:effectExtent l="13335" t="10795" r="571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1pt" to="4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"/>
            </w:pict>
          </mc:Fallback>
        </mc:AlternateContent>
      </w:r>
      <w:r>
        <w:rPr>
          <w:noProof/>
          <w:color w:val="343434"/>
          <w:lang w:val="en-AU" w:eastAsia="en-AU"/>
        </w:rPr>
        <mc:AlternateContent>
          <mc:Choice Requires="wps">
            <w:drawing>
              <wp:anchor distT="0" distB="0" distL="114300" distR="114300" simplePos="0" relativeHeight="251659264" behindDoc="0" locked="0" layoutInCell="1" allowOverlap="1">
                <wp:simplePos x="0" y="0"/>
                <wp:positionH relativeFrom="column">
                  <wp:posOffset>687070</wp:posOffset>
                </wp:positionH>
                <wp:positionV relativeFrom="paragraph">
                  <wp:posOffset>465455</wp:posOffset>
                </wp:positionV>
                <wp:extent cx="571500" cy="0"/>
                <wp:effectExtent l="5080" t="8255" r="1397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6.65pt" to="99.1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"/>
            </w:pict>
          </mc:Fallback>
        </mc:AlternateContent>
      </w:r>
      <w:r>
        <w:rPr>
          <w:color w:val="343434"/>
        </w:rPr>
        <w:t xml:space="preserve">   </w:t>
      </w:r>
      <w:r w:rsidRPr="00B4474A">
        <w:rPr>
          <w:color w:val="343434"/>
          <w:sz w:val="26"/>
          <w:szCs w:val="26"/>
        </w:rPr>
        <w:t>TÊN CQ, TC CHỦ QUẢN</w:t>
      </w:r>
      <w:r>
        <w:rPr>
          <w:b/>
          <w:color w:val="343434"/>
          <w:sz w:val="26"/>
          <w:szCs w:val="26"/>
        </w:rPr>
        <w:t xml:space="preserve">         </w:t>
      </w:r>
      <w:r w:rsidRPr="004438C7">
        <w:rPr>
          <w:b/>
          <w:color w:val="343434"/>
          <w:sz w:val="26"/>
          <w:szCs w:val="26"/>
        </w:rPr>
        <w:t>CỘNG HOÀ XÃ HỘI CHỦ NGHĨA VIỆT NAM</w:t>
      </w:r>
      <w:r w:rsidRPr="004438C7">
        <w:rPr>
          <w:b/>
          <w:color w:val="343434"/>
          <w:sz w:val="26"/>
          <w:szCs w:val="26"/>
        </w:rPr>
        <w:br/>
      </w:r>
      <w:r w:rsidRPr="00B4474A">
        <w:rPr>
          <w:b/>
          <w:color w:val="343434"/>
          <w:sz w:val="26"/>
          <w:szCs w:val="26"/>
        </w:rPr>
        <w:t>TÊN CƠ QUAN, TỔ CHỨC</w:t>
      </w:r>
      <w:r>
        <w:rPr>
          <w:b/>
          <w:color w:val="343434"/>
        </w:rPr>
        <w:t xml:space="preserve"> </w:t>
      </w:r>
      <w:r>
        <w:rPr>
          <w:b/>
          <w:color w:val="343434"/>
          <w:sz w:val="26"/>
          <w:szCs w:val="26"/>
        </w:rPr>
        <w:t xml:space="preserve">                      </w:t>
      </w:r>
      <w:r w:rsidRPr="009E759C">
        <w:rPr>
          <w:b/>
          <w:color w:val="343434"/>
        </w:rPr>
        <w:t xml:space="preserve">Độc </w:t>
      </w:r>
      <w:r>
        <w:rPr>
          <w:b/>
          <w:color w:val="343434"/>
        </w:rPr>
        <w:t>l</w:t>
      </w:r>
      <w:r w:rsidRPr="009E759C">
        <w:rPr>
          <w:b/>
          <w:color w:val="343434"/>
        </w:rPr>
        <w:t xml:space="preserve">ập - Tự </w:t>
      </w:r>
      <w:r>
        <w:rPr>
          <w:b/>
          <w:color w:val="343434"/>
        </w:rPr>
        <w:t>d</w:t>
      </w:r>
      <w:r w:rsidRPr="009E759C">
        <w:rPr>
          <w:b/>
          <w:color w:val="343434"/>
        </w:rPr>
        <w:t xml:space="preserve">o - Hạnh </w:t>
      </w:r>
      <w:r>
        <w:rPr>
          <w:b/>
          <w:color w:val="343434"/>
        </w:rPr>
        <w:t>p</w:t>
      </w:r>
      <w:r w:rsidRPr="009E759C">
        <w:rPr>
          <w:b/>
          <w:color w:val="343434"/>
        </w:rPr>
        <w:t>húc</w:t>
      </w:r>
      <w:r w:rsidRPr="00083C56">
        <w:rPr>
          <w:color w:val="343434"/>
          <w:sz w:val="26"/>
          <w:szCs w:val="26"/>
        </w:rPr>
        <w:br/>
      </w:r>
      <w:r>
        <w:rPr>
          <w:color w:val="343434"/>
          <w:sz w:val="26"/>
          <w:szCs w:val="26"/>
        </w:rPr>
        <w:t xml:space="preserve">  </w:t>
      </w:r>
    </w:p>
    <w:p w:rsidR="00CC75BF" w:rsidRPr="00CA3EDB" w:rsidRDefault="00CC75BF" w:rsidP="00CC75BF">
      <w:pPr>
        <w:rPr>
          <w:color w:val="343434"/>
          <w:sz w:val="26"/>
          <w:szCs w:val="26"/>
        </w:rPr>
      </w:pPr>
      <w:r>
        <w:rPr>
          <w:color w:val="343434"/>
        </w:rPr>
        <w:t xml:space="preserve">   </w:t>
      </w:r>
      <w:r>
        <w:t xml:space="preserve">   </w:t>
      </w:r>
      <w:r w:rsidRPr="00B4474A">
        <w:rPr>
          <w:sz w:val="26"/>
          <w:szCs w:val="26"/>
        </w:rPr>
        <w:t xml:space="preserve">Số:       </w:t>
      </w:r>
      <w:proofErr w:type="gramStart"/>
      <w:r w:rsidRPr="00B4474A">
        <w:rPr>
          <w:sz w:val="26"/>
          <w:szCs w:val="26"/>
        </w:rPr>
        <w:t>/ ..</w:t>
      </w:r>
      <w:proofErr w:type="gramEnd"/>
      <w:r w:rsidRPr="00B4474A">
        <w:rPr>
          <w:sz w:val="26"/>
          <w:szCs w:val="26"/>
        </w:rPr>
        <w:t>(1)</w:t>
      </w:r>
      <w:proofErr w:type="gramStart"/>
      <w:r w:rsidRPr="00B4474A">
        <w:rPr>
          <w:sz w:val="26"/>
          <w:szCs w:val="26"/>
        </w:rPr>
        <w:t>..</w:t>
      </w:r>
      <w:proofErr w:type="gramEnd"/>
      <w:r w:rsidRPr="00B4474A">
        <w:rPr>
          <w:sz w:val="26"/>
          <w:szCs w:val="26"/>
        </w:rPr>
        <w:t>-..(2)</w:t>
      </w:r>
      <w:proofErr w:type="gramStart"/>
      <w:r w:rsidRPr="00B4474A">
        <w:rPr>
          <w:sz w:val="26"/>
          <w:szCs w:val="26"/>
        </w:rPr>
        <w:t>.</w:t>
      </w:r>
      <w:r>
        <w:rPr>
          <w:sz w:val="26"/>
          <w:szCs w:val="26"/>
        </w:rPr>
        <w:t xml:space="preserve">                                 </w:t>
      </w:r>
      <w:r w:rsidRPr="00B4474A">
        <w:rPr>
          <w:i/>
          <w:color w:val="343434"/>
        </w:rPr>
        <w:t>…………..</w:t>
      </w:r>
      <w:r w:rsidRPr="00703286">
        <w:rPr>
          <w:i/>
          <w:color w:val="343434"/>
        </w:rPr>
        <w:t>,</w:t>
      </w:r>
      <w:proofErr w:type="gramEnd"/>
      <w:r w:rsidRPr="00703286">
        <w:rPr>
          <w:i/>
          <w:color w:val="343434"/>
        </w:rPr>
        <w:t xml:space="preserve"> ngày.... tháng..... </w:t>
      </w:r>
      <w:proofErr w:type="gramStart"/>
      <w:r w:rsidRPr="00703286">
        <w:rPr>
          <w:i/>
          <w:color w:val="343434"/>
        </w:rPr>
        <w:t>năm</w:t>
      </w:r>
      <w:proofErr w:type="gramEnd"/>
      <w:r w:rsidRPr="00703286">
        <w:rPr>
          <w:i/>
          <w:color w:val="343434"/>
        </w:rPr>
        <w:t xml:space="preserve"> 20</w:t>
      </w:r>
      <w:r w:rsidRPr="0021485C">
        <w:rPr>
          <w:color w:val="343434"/>
        </w:rPr>
        <w:t>….</w:t>
      </w:r>
    </w:p>
    <w:p w:rsidR="00CC75BF" w:rsidRPr="00CA3EDB" w:rsidRDefault="00CC75BF" w:rsidP="00CC75BF">
      <w:pPr>
        <w:jc w:val="both"/>
      </w:pPr>
      <w:r>
        <w:rPr>
          <w:sz w:val="26"/>
          <w:szCs w:val="26"/>
        </w:rPr>
        <w:t xml:space="preserve">       </w:t>
      </w:r>
      <w:r w:rsidRPr="00CA3EDB">
        <w:t>V/v ….</w:t>
      </w:r>
    </w:p>
    <w:p w:rsidR="00CC75BF" w:rsidRDefault="00CC75BF" w:rsidP="00CC75BF">
      <w:pPr>
        <w:jc w:val="both"/>
      </w:pPr>
    </w:p>
    <w:p w:rsidR="00CC75BF" w:rsidRDefault="00CC75BF" w:rsidP="00CC75BF">
      <w:pPr>
        <w:jc w:val="both"/>
      </w:pPr>
      <w:r>
        <w:tab/>
      </w:r>
      <w:r>
        <w:tab/>
        <w:t xml:space="preserve">           </w:t>
      </w:r>
      <w:r>
        <w:tab/>
        <w:t>Kính gửi: KBNN…………..</w:t>
      </w:r>
    </w:p>
    <w:p w:rsidR="00CC75BF" w:rsidRDefault="00CC75BF" w:rsidP="00CC75BF">
      <w:pPr>
        <w:jc w:val="both"/>
      </w:pPr>
    </w:p>
    <w:p w:rsidR="00CC75BF" w:rsidRDefault="00CC75BF" w:rsidP="00CC75BF">
      <w:pPr>
        <w:spacing w:before="120" w:line="360" w:lineRule="exact"/>
        <w:ind w:firstLine="720"/>
        <w:jc w:val="both"/>
      </w:pPr>
      <w:proofErr w:type="gramStart"/>
      <w:r>
        <w:t>……</w:t>
      </w:r>
      <w:r w:rsidRPr="005D76BC">
        <w:rPr>
          <w:i/>
        </w:rPr>
        <w:t>(</w:t>
      </w:r>
      <w:proofErr w:type="gramEnd"/>
      <w:r w:rsidRPr="005D76BC">
        <w:rPr>
          <w:i/>
        </w:rPr>
        <w:t>tên cơ quan, đơn vị</w:t>
      </w:r>
      <w:r>
        <w:rPr>
          <w:i/>
        </w:rPr>
        <w:t>, địa chỉ</w:t>
      </w:r>
      <w:r w:rsidRPr="005D76BC">
        <w:rPr>
          <w:i/>
        </w:rPr>
        <w:t xml:space="preserve">) </w:t>
      </w:r>
      <w:r>
        <w:t xml:space="preserve">……… đề nghị KBNN …………….. </w:t>
      </w:r>
      <w:proofErr w:type="gramStart"/>
      <w:r>
        <w:t>bàn</w:t>
      </w:r>
      <w:proofErr w:type="gramEnd"/>
      <w:r>
        <w:t xml:space="preserve"> giao (trả lại) số tài sản theo </w:t>
      </w:r>
      <w:r w:rsidRPr="00631D72">
        <w:t>Quyết định</w:t>
      </w:r>
      <w:r>
        <w:t xml:space="preserve"> (Hợp đồng bảo quản tài sản), cụ thể như sau:</w:t>
      </w:r>
    </w:p>
    <w:p w:rsidR="00CC75BF" w:rsidRDefault="00CC75BF" w:rsidP="00CC75BF">
      <w:pPr>
        <w:numPr>
          <w:ilvl w:val="0"/>
          <w:numId w:val="1"/>
        </w:numPr>
        <w:spacing w:before="120" w:line="360" w:lineRule="exact"/>
        <w:jc w:val="both"/>
      </w:pPr>
      <w:r>
        <w:t>Tên tài sản:</w:t>
      </w:r>
    </w:p>
    <w:p w:rsidR="00CC75BF" w:rsidRDefault="00CC75BF" w:rsidP="00CC75BF">
      <w:pPr>
        <w:numPr>
          <w:ilvl w:val="0"/>
          <w:numId w:val="1"/>
        </w:numPr>
        <w:spacing w:before="120" w:line="360" w:lineRule="exact"/>
        <w:jc w:val="both"/>
      </w:pPr>
      <w:r>
        <w:t>Nguồn gốc tài sản:</w:t>
      </w:r>
    </w:p>
    <w:p w:rsidR="00CC75BF" w:rsidRDefault="00CC75BF" w:rsidP="00CC75BF">
      <w:pPr>
        <w:spacing w:before="120" w:afterLines="30" w:after="72" w:line="360" w:lineRule="exact"/>
        <w:ind w:left="360" w:firstLine="360"/>
        <w:jc w:val="both"/>
      </w:pPr>
      <w:r>
        <w:t>-    Số lượng tài sản:                th</w:t>
      </w:r>
      <w:r w:rsidRPr="00215772">
        <w:t>ùng</w:t>
      </w:r>
      <w:r>
        <w:t>/t</w:t>
      </w:r>
      <w:r w:rsidRPr="00215772">
        <w:t>úi</w:t>
      </w:r>
      <w:r>
        <w:t>/g</w:t>
      </w:r>
      <w:r w:rsidRPr="00215772">
        <w:t>ói</w:t>
      </w:r>
    </w:p>
    <w:p w:rsidR="00CC75BF" w:rsidRDefault="00CC75BF" w:rsidP="00CC75BF">
      <w:pPr>
        <w:numPr>
          <w:ilvl w:val="0"/>
          <w:numId w:val="1"/>
        </w:numPr>
        <w:spacing w:before="120" w:line="360" w:lineRule="exact"/>
        <w:jc w:val="both"/>
      </w:pPr>
      <w:r>
        <w:t>Trọng lượng tài sản:             gram</w:t>
      </w:r>
    </w:p>
    <w:p w:rsidR="00CC75BF" w:rsidRDefault="00CC75BF" w:rsidP="00CC75BF">
      <w:pPr>
        <w:numPr>
          <w:ilvl w:val="0"/>
          <w:numId w:val="1"/>
        </w:numPr>
        <w:spacing w:before="120" w:line="360" w:lineRule="exact"/>
        <w:jc w:val="both"/>
      </w:pPr>
      <w:r>
        <w:t>Ngày, tháng, năm nhận tài sản:</w:t>
      </w:r>
    </w:p>
    <w:p w:rsidR="00CC75BF" w:rsidRDefault="00CC75BF" w:rsidP="00CC75BF">
      <w:pPr>
        <w:spacing w:before="120" w:line="360" w:lineRule="exact"/>
        <w:ind w:firstLine="720"/>
        <w:jc w:val="both"/>
        <w:rPr>
          <w:i/>
        </w:rPr>
      </w:pPr>
      <w:r>
        <w:t xml:space="preserve">-   Người được cử đến nhận: </w:t>
      </w:r>
      <w:r w:rsidRPr="004860C9">
        <w:rPr>
          <w:i/>
        </w:rPr>
        <w:t>(Ghi rõ: Họ tên; Chức vụ; Số chứng minh nhân dân)</w:t>
      </w:r>
    </w:p>
    <w:p w:rsidR="00CC75BF" w:rsidRPr="00EC53BD" w:rsidRDefault="00CC75BF" w:rsidP="00CC75BF">
      <w:pPr>
        <w:spacing w:before="120" w:line="360" w:lineRule="exact"/>
        <w:ind w:firstLine="720"/>
        <w:jc w:val="both"/>
        <w:rPr>
          <w:i/>
        </w:rPr>
      </w:pPr>
    </w:p>
    <w:p w:rsidR="00CC75BF" w:rsidRPr="00DF1C75" w:rsidRDefault="00CC75BF" w:rsidP="00CC75BF">
      <w:pPr>
        <w:spacing w:before="120"/>
        <w:jc w:val="both"/>
        <w:rPr>
          <w:b/>
          <w:color w:val="343434"/>
          <w:sz w:val="26"/>
          <w:szCs w:val="26"/>
        </w:rPr>
      </w:pPr>
      <w:r w:rsidRPr="00DF1C75">
        <w:rPr>
          <w:b/>
          <w:i/>
          <w:color w:val="343434"/>
        </w:rPr>
        <w:t>Nơi nhận</w:t>
      </w:r>
      <w:r w:rsidRPr="00DF1C75">
        <w:rPr>
          <w:b/>
          <w:color w:val="343434"/>
          <w:sz w:val="26"/>
          <w:szCs w:val="26"/>
        </w:rPr>
        <w:t>:</w:t>
      </w:r>
      <w:r>
        <w:rPr>
          <w:color w:val="343434"/>
          <w:sz w:val="26"/>
          <w:szCs w:val="26"/>
        </w:rPr>
        <w:tab/>
      </w:r>
      <w:r>
        <w:rPr>
          <w:color w:val="343434"/>
          <w:sz w:val="26"/>
          <w:szCs w:val="26"/>
        </w:rPr>
        <w:tab/>
      </w:r>
      <w:r>
        <w:rPr>
          <w:color w:val="343434"/>
          <w:sz w:val="26"/>
          <w:szCs w:val="26"/>
        </w:rPr>
        <w:tab/>
      </w:r>
      <w:r>
        <w:rPr>
          <w:color w:val="343434"/>
          <w:sz w:val="26"/>
          <w:szCs w:val="26"/>
        </w:rPr>
        <w:tab/>
      </w:r>
      <w:r>
        <w:rPr>
          <w:color w:val="343434"/>
          <w:sz w:val="26"/>
          <w:szCs w:val="26"/>
        </w:rPr>
        <w:tab/>
      </w:r>
      <w:r>
        <w:rPr>
          <w:b/>
          <w:color w:val="343434"/>
          <w:sz w:val="26"/>
          <w:szCs w:val="26"/>
        </w:rPr>
        <w:t xml:space="preserve">  </w:t>
      </w:r>
      <w:r w:rsidRPr="00DF1C75">
        <w:rPr>
          <w:b/>
          <w:color w:val="343434"/>
          <w:sz w:val="26"/>
          <w:szCs w:val="26"/>
        </w:rPr>
        <w:t>QUYỀN HẠN, CHỨC VỤ CỦA NGƯỜI KÝ</w:t>
      </w:r>
    </w:p>
    <w:p w:rsidR="00CC75BF" w:rsidRPr="00207829" w:rsidRDefault="00CC75BF" w:rsidP="00CC75BF">
      <w:pPr>
        <w:jc w:val="both"/>
        <w:rPr>
          <w:color w:val="343434"/>
          <w:sz w:val="22"/>
          <w:szCs w:val="22"/>
        </w:rPr>
      </w:pPr>
      <w:r w:rsidRPr="00207829">
        <w:rPr>
          <w:color w:val="343434"/>
          <w:sz w:val="22"/>
          <w:szCs w:val="22"/>
        </w:rPr>
        <w:t>- Như trên;</w:t>
      </w:r>
    </w:p>
    <w:p w:rsidR="00CC75BF" w:rsidRPr="00207829" w:rsidRDefault="00CC75BF" w:rsidP="00CC75BF">
      <w:pPr>
        <w:jc w:val="both"/>
        <w:rPr>
          <w:color w:val="343434"/>
          <w:sz w:val="26"/>
          <w:szCs w:val="26"/>
        </w:rPr>
      </w:pPr>
      <w:proofErr w:type="gramStart"/>
      <w:r w:rsidRPr="00207829">
        <w:rPr>
          <w:color w:val="343434"/>
          <w:sz w:val="22"/>
          <w:szCs w:val="22"/>
        </w:rPr>
        <w:t>-………...;</w:t>
      </w:r>
      <w:proofErr w:type="gramEnd"/>
      <w:r w:rsidRPr="00207829">
        <w:rPr>
          <w:color w:val="343434"/>
          <w:sz w:val="22"/>
          <w:szCs w:val="22"/>
        </w:rPr>
        <w:tab/>
      </w:r>
      <w:r w:rsidRPr="00207829">
        <w:rPr>
          <w:color w:val="343434"/>
          <w:sz w:val="22"/>
          <w:szCs w:val="22"/>
        </w:rPr>
        <w:tab/>
      </w:r>
      <w:r w:rsidRPr="00207829">
        <w:rPr>
          <w:color w:val="343434"/>
          <w:sz w:val="22"/>
          <w:szCs w:val="22"/>
        </w:rPr>
        <w:tab/>
      </w:r>
      <w:r w:rsidRPr="00207829">
        <w:rPr>
          <w:color w:val="343434"/>
          <w:sz w:val="22"/>
          <w:szCs w:val="22"/>
        </w:rPr>
        <w:tab/>
      </w:r>
      <w:r w:rsidRPr="00207829">
        <w:rPr>
          <w:color w:val="343434"/>
          <w:sz w:val="22"/>
          <w:szCs w:val="22"/>
        </w:rPr>
        <w:tab/>
      </w:r>
      <w:r w:rsidRPr="00207829">
        <w:rPr>
          <w:color w:val="343434"/>
          <w:sz w:val="22"/>
          <w:szCs w:val="22"/>
        </w:rPr>
        <w:tab/>
      </w:r>
      <w:r w:rsidRPr="00207829">
        <w:rPr>
          <w:color w:val="343434"/>
          <w:sz w:val="22"/>
          <w:szCs w:val="22"/>
        </w:rPr>
        <w:tab/>
        <w:t xml:space="preserve">   </w:t>
      </w:r>
      <w:r w:rsidRPr="00207829">
        <w:rPr>
          <w:color w:val="343434"/>
          <w:sz w:val="26"/>
          <w:szCs w:val="26"/>
        </w:rPr>
        <w:t>(Ký tên, đóng dấu)</w:t>
      </w:r>
    </w:p>
    <w:p w:rsidR="00CC75BF" w:rsidRDefault="00CC75BF" w:rsidP="00CC75BF">
      <w:pPr>
        <w:jc w:val="both"/>
        <w:rPr>
          <w:b/>
        </w:rPr>
      </w:pPr>
      <w:r w:rsidRPr="00207829">
        <w:rPr>
          <w:sz w:val="22"/>
          <w:szCs w:val="22"/>
        </w:rPr>
        <w:t>- Lưu: VT</w:t>
      </w:r>
      <w:proofErr w:type="gramStart"/>
      <w:r w:rsidRPr="00207829">
        <w:rPr>
          <w:sz w:val="22"/>
          <w:szCs w:val="22"/>
        </w:rPr>
        <w:t>,…</w:t>
      </w:r>
      <w:proofErr w:type="gramEnd"/>
      <w:r w:rsidRPr="00207829">
        <w:rPr>
          <w:sz w:val="22"/>
          <w:szCs w:val="22"/>
        </w:rPr>
        <w:tab/>
      </w:r>
      <w:r>
        <w:tab/>
      </w:r>
      <w:r>
        <w:tab/>
      </w:r>
      <w:r>
        <w:tab/>
        <w:t xml:space="preserve">                                         </w:t>
      </w:r>
    </w:p>
    <w:p w:rsidR="00CC75BF" w:rsidRPr="00DF1C75" w:rsidRDefault="00CC75BF" w:rsidP="00CC75BF">
      <w:pPr>
        <w:tabs>
          <w:tab w:val="left" w:pos="7065"/>
        </w:tabs>
      </w:pPr>
    </w:p>
    <w:p w:rsidR="00CC75BF" w:rsidRPr="00DF1C75" w:rsidRDefault="00CC75BF" w:rsidP="00CC75BF"/>
    <w:p w:rsidR="00CC75BF" w:rsidRPr="00DF1C75" w:rsidRDefault="00CC75BF" w:rsidP="00CC75BF">
      <w:pPr>
        <w:tabs>
          <w:tab w:val="left" w:pos="6150"/>
        </w:tabs>
        <w:rPr>
          <w:b/>
        </w:rPr>
      </w:pPr>
      <w:r>
        <w:tab/>
        <w:t xml:space="preserve">   </w:t>
      </w:r>
      <w:r w:rsidRPr="00DF1C75">
        <w:rPr>
          <w:b/>
        </w:rPr>
        <w:t>Họ và Tên</w:t>
      </w:r>
    </w:p>
    <w:p w:rsidR="00CC75BF" w:rsidRDefault="00CC75BF" w:rsidP="00CC75BF"/>
    <w:p w:rsidR="00CC75BF" w:rsidRDefault="00CC75BF" w:rsidP="00CC75BF"/>
    <w:p w:rsidR="00CC75BF" w:rsidRDefault="00CC75BF" w:rsidP="00CC75BF"/>
    <w:p w:rsidR="00CC75BF" w:rsidRDefault="00CC75BF" w:rsidP="00CC75BF"/>
    <w:p w:rsidR="00CC75BF" w:rsidRDefault="00CC75BF" w:rsidP="00CC75BF"/>
    <w:p w:rsidR="00CC75BF" w:rsidRDefault="00CC75BF" w:rsidP="00CC75BF"/>
    <w:p w:rsidR="00CC75BF" w:rsidRPr="00657B05" w:rsidRDefault="00CC75BF" w:rsidP="00CC75BF">
      <w:pPr>
        <w:spacing w:before="120"/>
        <w:jc w:val="both"/>
        <w:rPr>
          <w:b/>
          <w:i/>
          <w:color w:val="343434"/>
        </w:rPr>
      </w:pPr>
      <w:r w:rsidRPr="00657B05">
        <w:rPr>
          <w:b/>
          <w:i/>
          <w:color w:val="343434"/>
        </w:rPr>
        <w:t>Ghi chú:</w:t>
      </w:r>
    </w:p>
    <w:p w:rsidR="00CC75BF" w:rsidRDefault="00CC75BF" w:rsidP="00CC75BF">
      <w:pPr>
        <w:spacing w:before="120"/>
        <w:jc w:val="both"/>
        <w:rPr>
          <w:color w:val="343434"/>
          <w:sz w:val="26"/>
          <w:szCs w:val="26"/>
        </w:rPr>
      </w:pPr>
      <w:r>
        <w:rPr>
          <w:color w:val="343434"/>
          <w:sz w:val="26"/>
          <w:szCs w:val="26"/>
        </w:rPr>
        <w:t>(1) Ch</w:t>
      </w:r>
      <w:r w:rsidRPr="00657B05">
        <w:rPr>
          <w:color w:val="343434"/>
          <w:sz w:val="26"/>
          <w:szCs w:val="26"/>
        </w:rPr>
        <w:t>ữ</w:t>
      </w:r>
      <w:r>
        <w:rPr>
          <w:color w:val="343434"/>
          <w:sz w:val="26"/>
          <w:szCs w:val="26"/>
        </w:rPr>
        <w:t xml:space="preserve"> vi</w:t>
      </w:r>
      <w:r w:rsidRPr="00657B05">
        <w:rPr>
          <w:color w:val="343434"/>
          <w:sz w:val="26"/>
          <w:szCs w:val="26"/>
        </w:rPr>
        <w:t>ết</w:t>
      </w:r>
      <w:r>
        <w:rPr>
          <w:color w:val="343434"/>
          <w:sz w:val="26"/>
          <w:szCs w:val="26"/>
        </w:rPr>
        <w:t xml:space="preserve"> t</w:t>
      </w:r>
      <w:r w:rsidRPr="00657B05">
        <w:rPr>
          <w:color w:val="343434"/>
          <w:sz w:val="26"/>
          <w:szCs w:val="26"/>
        </w:rPr>
        <w:t>ắt</w:t>
      </w:r>
      <w:r>
        <w:rPr>
          <w:color w:val="343434"/>
          <w:sz w:val="26"/>
          <w:szCs w:val="26"/>
        </w:rPr>
        <w:t xml:space="preserve"> t</w:t>
      </w:r>
      <w:r w:rsidRPr="00657B05">
        <w:rPr>
          <w:color w:val="343434"/>
          <w:sz w:val="26"/>
          <w:szCs w:val="26"/>
        </w:rPr>
        <w:t>ê</w:t>
      </w:r>
      <w:r>
        <w:rPr>
          <w:color w:val="343434"/>
          <w:sz w:val="26"/>
          <w:szCs w:val="26"/>
        </w:rPr>
        <w:t>n c</w:t>
      </w:r>
      <w:r w:rsidRPr="00657B05">
        <w:rPr>
          <w:color w:val="343434"/>
          <w:sz w:val="26"/>
          <w:szCs w:val="26"/>
        </w:rPr>
        <w:t>ơ</w:t>
      </w:r>
      <w:r>
        <w:rPr>
          <w:color w:val="343434"/>
          <w:sz w:val="26"/>
          <w:szCs w:val="26"/>
        </w:rPr>
        <w:t xml:space="preserve"> quan, t</w:t>
      </w:r>
      <w:r w:rsidRPr="00657B05">
        <w:rPr>
          <w:color w:val="343434"/>
          <w:sz w:val="26"/>
          <w:szCs w:val="26"/>
        </w:rPr>
        <w:t>ổ</w:t>
      </w:r>
      <w:r>
        <w:rPr>
          <w:color w:val="343434"/>
          <w:sz w:val="26"/>
          <w:szCs w:val="26"/>
        </w:rPr>
        <w:t xml:space="preserve"> ch</w:t>
      </w:r>
      <w:r w:rsidRPr="00657B05">
        <w:rPr>
          <w:color w:val="343434"/>
          <w:sz w:val="26"/>
          <w:szCs w:val="26"/>
        </w:rPr>
        <w:t>ức</w:t>
      </w:r>
      <w:r>
        <w:rPr>
          <w:color w:val="343434"/>
          <w:sz w:val="26"/>
          <w:szCs w:val="26"/>
        </w:rPr>
        <w:t xml:space="preserve"> ho</w:t>
      </w:r>
      <w:r w:rsidRPr="00657B05">
        <w:rPr>
          <w:color w:val="343434"/>
          <w:sz w:val="26"/>
          <w:szCs w:val="26"/>
        </w:rPr>
        <w:t>ặc</w:t>
      </w:r>
      <w:r>
        <w:rPr>
          <w:color w:val="343434"/>
          <w:sz w:val="26"/>
          <w:szCs w:val="26"/>
        </w:rPr>
        <w:t xml:space="preserve"> ch</w:t>
      </w:r>
      <w:r w:rsidRPr="00657B05">
        <w:rPr>
          <w:color w:val="343434"/>
          <w:sz w:val="26"/>
          <w:szCs w:val="26"/>
        </w:rPr>
        <w:t>ức</w:t>
      </w:r>
      <w:r>
        <w:rPr>
          <w:color w:val="343434"/>
          <w:sz w:val="26"/>
          <w:szCs w:val="26"/>
        </w:rPr>
        <w:t xml:space="preserve"> danh nh</w:t>
      </w:r>
      <w:r w:rsidRPr="00657B05">
        <w:rPr>
          <w:color w:val="343434"/>
          <w:sz w:val="26"/>
          <w:szCs w:val="26"/>
        </w:rPr>
        <w:t>à</w:t>
      </w:r>
      <w:r>
        <w:rPr>
          <w:color w:val="343434"/>
          <w:sz w:val="26"/>
          <w:szCs w:val="26"/>
        </w:rPr>
        <w:t xml:space="preserve"> n</w:t>
      </w:r>
      <w:r w:rsidRPr="00657B05">
        <w:rPr>
          <w:color w:val="343434"/>
          <w:sz w:val="26"/>
          <w:szCs w:val="26"/>
        </w:rPr>
        <w:t>ước</w:t>
      </w:r>
      <w:r>
        <w:rPr>
          <w:color w:val="343434"/>
          <w:sz w:val="26"/>
          <w:szCs w:val="26"/>
        </w:rPr>
        <w:t xml:space="preserve"> ban h</w:t>
      </w:r>
      <w:r w:rsidRPr="00657B05">
        <w:rPr>
          <w:color w:val="343434"/>
          <w:sz w:val="26"/>
          <w:szCs w:val="26"/>
        </w:rPr>
        <w:t>ành</w:t>
      </w:r>
      <w:r>
        <w:rPr>
          <w:color w:val="343434"/>
          <w:sz w:val="26"/>
          <w:szCs w:val="26"/>
        </w:rPr>
        <w:t xml:space="preserve"> c</w:t>
      </w:r>
      <w:r w:rsidRPr="00657B05">
        <w:rPr>
          <w:color w:val="343434"/>
          <w:sz w:val="26"/>
          <w:szCs w:val="26"/>
        </w:rPr>
        <w:t>ô</w:t>
      </w:r>
      <w:r>
        <w:rPr>
          <w:color w:val="343434"/>
          <w:sz w:val="26"/>
          <w:szCs w:val="26"/>
        </w:rPr>
        <w:t>ng v</w:t>
      </w:r>
      <w:r w:rsidRPr="00657B05">
        <w:rPr>
          <w:color w:val="343434"/>
          <w:sz w:val="26"/>
          <w:szCs w:val="26"/>
        </w:rPr>
        <w:t>ă</w:t>
      </w:r>
      <w:r>
        <w:rPr>
          <w:color w:val="343434"/>
          <w:sz w:val="26"/>
          <w:szCs w:val="26"/>
        </w:rPr>
        <w:t>n.</w:t>
      </w:r>
    </w:p>
    <w:p w:rsidR="00CC75BF" w:rsidRDefault="00CC75BF" w:rsidP="00CC75BF">
      <w:pPr>
        <w:spacing w:before="120" w:after="120"/>
        <w:jc w:val="both"/>
        <w:rPr>
          <w:rFonts w:eastAsia="Batang"/>
          <w:b/>
          <w:sz w:val="24"/>
          <w:szCs w:val="24"/>
          <w:lang w:val="nl-NL" w:eastAsia="ko-KR"/>
        </w:rPr>
        <w:sectPr w:rsidR="00CC75BF" w:rsidSect="00F37AED">
          <w:pgSz w:w="11909" w:h="16834" w:code="9"/>
          <w:pgMar w:top="1134" w:right="1134" w:bottom="1134" w:left="1701" w:header="720" w:footer="431" w:gutter="0"/>
          <w:cols w:space="720"/>
          <w:docGrid w:linePitch="360"/>
        </w:sectPr>
      </w:pPr>
      <w:r>
        <w:rPr>
          <w:color w:val="343434"/>
          <w:sz w:val="26"/>
          <w:szCs w:val="26"/>
        </w:rPr>
        <w:t>(2) Ch</w:t>
      </w:r>
      <w:r w:rsidRPr="00657B05">
        <w:rPr>
          <w:color w:val="343434"/>
          <w:sz w:val="26"/>
          <w:szCs w:val="26"/>
        </w:rPr>
        <w:t>ữ</w:t>
      </w:r>
      <w:r>
        <w:rPr>
          <w:color w:val="343434"/>
          <w:sz w:val="26"/>
          <w:szCs w:val="26"/>
        </w:rPr>
        <w:t xml:space="preserve"> vi</w:t>
      </w:r>
      <w:r w:rsidRPr="00657B05">
        <w:rPr>
          <w:color w:val="343434"/>
          <w:sz w:val="26"/>
          <w:szCs w:val="26"/>
        </w:rPr>
        <w:t>ết</w:t>
      </w:r>
      <w:r>
        <w:rPr>
          <w:color w:val="343434"/>
          <w:sz w:val="26"/>
          <w:szCs w:val="26"/>
        </w:rPr>
        <w:t xml:space="preserve"> t</w:t>
      </w:r>
      <w:r w:rsidRPr="00657B05">
        <w:rPr>
          <w:color w:val="343434"/>
          <w:sz w:val="26"/>
          <w:szCs w:val="26"/>
        </w:rPr>
        <w:t>ắt</w:t>
      </w:r>
      <w:r>
        <w:rPr>
          <w:color w:val="343434"/>
          <w:sz w:val="26"/>
          <w:szCs w:val="26"/>
        </w:rPr>
        <w:t xml:space="preserve"> t</w:t>
      </w:r>
      <w:r w:rsidRPr="00657B05">
        <w:rPr>
          <w:color w:val="343434"/>
          <w:sz w:val="26"/>
          <w:szCs w:val="26"/>
        </w:rPr>
        <w:t>ê</w:t>
      </w:r>
      <w:r>
        <w:rPr>
          <w:color w:val="343434"/>
          <w:sz w:val="26"/>
          <w:szCs w:val="26"/>
        </w:rPr>
        <w:t xml:space="preserve">n </w:t>
      </w:r>
      <w:r w:rsidRPr="00657B05">
        <w:rPr>
          <w:color w:val="343434"/>
          <w:sz w:val="26"/>
          <w:szCs w:val="26"/>
        </w:rPr>
        <w:t>đơ</w:t>
      </w:r>
      <w:r>
        <w:rPr>
          <w:color w:val="343434"/>
          <w:sz w:val="26"/>
          <w:szCs w:val="26"/>
        </w:rPr>
        <w:t>n v</w:t>
      </w:r>
      <w:r w:rsidRPr="00657B05">
        <w:rPr>
          <w:color w:val="343434"/>
          <w:sz w:val="26"/>
          <w:szCs w:val="26"/>
        </w:rPr>
        <w:t>ị</w:t>
      </w:r>
      <w:r>
        <w:rPr>
          <w:color w:val="343434"/>
          <w:sz w:val="26"/>
          <w:szCs w:val="26"/>
        </w:rPr>
        <w:t xml:space="preserve"> (V</w:t>
      </w:r>
      <w:r w:rsidRPr="00657B05">
        <w:rPr>
          <w:color w:val="343434"/>
          <w:sz w:val="26"/>
          <w:szCs w:val="26"/>
        </w:rPr>
        <w:t>ụ</w:t>
      </w:r>
      <w:r>
        <w:rPr>
          <w:color w:val="343434"/>
          <w:sz w:val="26"/>
          <w:szCs w:val="26"/>
        </w:rPr>
        <w:t>, ph</w:t>
      </w:r>
      <w:r w:rsidRPr="00657B05">
        <w:rPr>
          <w:color w:val="343434"/>
          <w:sz w:val="26"/>
          <w:szCs w:val="26"/>
        </w:rPr>
        <w:t>òng</w:t>
      </w:r>
      <w:r>
        <w:rPr>
          <w:color w:val="343434"/>
          <w:sz w:val="26"/>
          <w:szCs w:val="26"/>
        </w:rPr>
        <w:t>, ban, t</w:t>
      </w:r>
      <w:r w:rsidRPr="00657B05">
        <w:rPr>
          <w:color w:val="343434"/>
          <w:sz w:val="26"/>
          <w:szCs w:val="26"/>
        </w:rPr>
        <w:t>ổ</w:t>
      </w:r>
      <w:r>
        <w:rPr>
          <w:color w:val="343434"/>
          <w:sz w:val="26"/>
          <w:szCs w:val="26"/>
        </w:rPr>
        <w:t>, b</w:t>
      </w:r>
      <w:r w:rsidRPr="00657B05">
        <w:rPr>
          <w:color w:val="343434"/>
          <w:sz w:val="26"/>
          <w:szCs w:val="26"/>
        </w:rPr>
        <w:t>ộ</w:t>
      </w:r>
      <w:r>
        <w:rPr>
          <w:color w:val="343434"/>
          <w:sz w:val="26"/>
          <w:szCs w:val="26"/>
        </w:rPr>
        <w:t xml:space="preserve"> ph</w:t>
      </w:r>
      <w:r w:rsidRPr="00657B05">
        <w:rPr>
          <w:color w:val="343434"/>
          <w:sz w:val="26"/>
          <w:szCs w:val="26"/>
        </w:rPr>
        <w:t>ận</w:t>
      </w:r>
      <w:r>
        <w:rPr>
          <w:color w:val="343434"/>
          <w:sz w:val="26"/>
          <w:szCs w:val="26"/>
        </w:rPr>
        <w:t xml:space="preserve"> ch</w:t>
      </w:r>
      <w:r w:rsidRPr="00657B05">
        <w:rPr>
          <w:color w:val="343434"/>
          <w:sz w:val="26"/>
          <w:szCs w:val="26"/>
        </w:rPr>
        <w:t>ức</w:t>
      </w:r>
      <w:r>
        <w:rPr>
          <w:color w:val="343434"/>
          <w:sz w:val="26"/>
          <w:szCs w:val="26"/>
        </w:rPr>
        <w:t xml:space="preserve"> n</w:t>
      </w:r>
      <w:r w:rsidRPr="00657B05">
        <w:rPr>
          <w:color w:val="343434"/>
          <w:sz w:val="26"/>
          <w:szCs w:val="26"/>
        </w:rPr>
        <w:t>ă</w:t>
      </w:r>
      <w:r>
        <w:rPr>
          <w:color w:val="343434"/>
          <w:sz w:val="26"/>
          <w:szCs w:val="26"/>
        </w:rPr>
        <w:t>ng) so</w:t>
      </w:r>
      <w:r w:rsidRPr="00657B05">
        <w:rPr>
          <w:color w:val="343434"/>
          <w:sz w:val="26"/>
          <w:szCs w:val="26"/>
        </w:rPr>
        <w:t>ạn</w:t>
      </w:r>
      <w:r>
        <w:rPr>
          <w:color w:val="343434"/>
          <w:sz w:val="26"/>
          <w:szCs w:val="26"/>
        </w:rPr>
        <w:t xml:space="preserve"> th</w:t>
      </w:r>
      <w:r w:rsidRPr="008B37A0">
        <w:rPr>
          <w:color w:val="343434"/>
          <w:sz w:val="26"/>
          <w:szCs w:val="26"/>
        </w:rPr>
        <w:t>ả</w:t>
      </w:r>
      <w:r w:rsidRPr="00657B05">
        <w:rPr>
          <w:color w:val="343434"/>
          <w:sz w:val="26"/>
          <w:szCs w:val="26"/>
        </w:rPr>
        <w:t>o</w:t>
      </w:r>
      <w:r>
        <w:rPr>
          <w:color w:val="343434"/>
          <w:sz w:val="26"/>
          <w:szCs w:val="26"/>
        </w:rPr>
        <w:t xml:space="preserve"> c</w:t>
      </w:r>
      <w:r w:rsidRPr="00657B05">
        <w:rPr>
          <w:color w:val="343434"/>
          <w:sz w:val="26"/>
          <w:szCs w:val="26"/>
        </w:rPr>
        <w:t>ô</w:t>
      </w:r>
      <w:r>
        <w:rPr>
          <w:color w:val="343434"/>
          <w:sz w:val="26"/>
          <w:szCs w:val="26"/>
        </w:rPr>
        <w:t>ng v</w:t>
      </w:r>
      <w:r w:rsidRPr="00657B05">
        <w:rPr>
          <w:color w:val="343434"/>
          <w:sz w:val="26"/>
          <w:szCs w:val="26"/>
        </w:rPr>
        <w:t>ă</w:t>
      </w:r>
      <w:r>
        <w:rPr>
          <w:color w:val="343434"/>
          <w:sz w:val="26"/>
          <w:szCs w:val="26"/>
        </w:rPr>
        <w:t>n.</w:t>
      </w:r>
    </w:p>
    <w:p w:rsidR="00CC75BF" w:rsidRPr="00002894" w:rsidRDefault="00CC75BF" w:rsidP="00CC75BF">
      <w:pPr>
        <w:spacing w:before="120"/>
        <w:ind w:left="7200"/>
        <w:jc w:val="both"/>
        <w:rPr>
          <w:b/>
          <w:sz w:val="26"/>
          <w:szCs w:val="26"/>
        </w:rPr>
      </w:pPr>
      <w:r w:rsidRPr="00002894">
        <w:rPr>
          <w:b/>
          <w:sz w:val="26"/>
          <w:szCs w:val="26"/>
        </w:rPr>
        <w:lastRenderedPageBreak/>
        <w:t>Mẫu số: 04b</w:t>
      </w:r>
    </w:p>
    <w:p w:rsidR="00CC75BF" w:rsidRDefault="00CC75BF" w:rsidP="00CC75BF">
      <w:pPr>
        <w:rPr>
          <w:color w:val="343434"/>
        </w:rPr>
      </w:pPr>
    </w:p>
    <w:p w:rsidR="00CC75BF" w:rsidRDefault="00CC75BF" w:rsidP="00CC75BF">
      <w:pPr>
        <w:rPr>
          <w:color w:val="343434"/>
          <w:sz w:val="26"/>
          <w:szCs w:val="26"/>
        </w:rPr>
      </w:pPr>
      <w:r>
        <w:rPr>
          <w:noProof/>
          <w:color w:val="000000"/>
          <w:lang w:val="en-AU" w:eastAsia="en-AU"/>
        </w:rPr>
        <mc:AlternateContent>
          <mc:Choice Requires="wps">
            <w:drawing>
              <wp:anchor distT="0" distB="0" distL="114300" distR="114300" simplePos="0" relativeHeight="251662336" behindDoc="0" locked="0" layoutInCell="1" allowOverlap="1">
                <wp:simplePos x="0" y="0"/>
                <wp:positionH relativeFrom="column">
                  <wp:posOffset>3011170</wp:posOffset>
                </wp:positionH>
                <wp:positionV relativeFrom="paragraph">
                  <wp:posOffset>416560</wp:posOffset>
                </wp:positionV>
                <wp:extent cx="2171700" cy="0"/>
                <wp:effectExtent l="5080" t="6985" r="1397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32.8pt" to="408.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"/>
            </w:pict>
          </mc:Fallback>
        </mc:AlternateContent>
      </w:r>
      <w:r>
        <w:rPr>
          <w:noProof/>
          <w:color w:val="000000"/>
          <w:lang w:val="en-AU" w:eastAsia="en-AU"/>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434975</wp:posOffset>
                </wp:positionV>
                <wp:extent cx="571500" cy="0"/>
                <wp:effectExtent l="1333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25pt" to="90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"/>
            </w:pict>
          </mc:Fallback>
        </mc:AlternateContent>
      </w:r>
      <w:r>
        <w:rPr>
          <w:color w:val="343434"/>
          <w:sz w:val="26"/>
          <w:szCs w:val="26"/>
        </w:rPr>
        <w:t xml:space="preserve"> </w:t>
      </w:r>
      <w:r w:rsidRPr="00002894">
        <w:rPr>
          <w:color w:val="343434"/>
          <w:sz w:val="26"/>
          <w:szCs w:val="26"/>
        </w:rPr>
        <w:t>TÊN CQ, TC CHỦ QUẢN</w:t>
      </w:r>
      <w:r>
        <w:rPr>
          <w:b/>
          <w:color w:val="343434"/>
          <w:sz w:val="26"/>
          <w:szCs w:val="26"/>
        </w:rPr>
        <w:t xml:space="preserve">           </w:t>
      </w:r>
      <w:r w:rsidRPr="004438C7">
        <w:rPr>
          <w:b/>
          <w:color w:val="343434"/>
          <w:sz w:val="26"/>
          <w:szCs w:val="26"/>
        </w:rPr>
        <w:t xml:space="preserve">CỘNG HOÀ XÃ HỘI CHỦ NGHĨA VIỆT </w:t>
      </w:r>
      <w:smartTag w:uri="urn:schemas-microsoft-com:office:smarttags" w:element="country-region">
        <w:smartTag w:uri="urn:schemas-microsoft-com:office:smarttags" w:element="place">
          <w:r w:rsidRPr="004438C7">
            <w:rPr>
              <w:b/>
              <w:color w:val="343434"/>
              <w:sz w:val="26"/>
              <w:szCs w:val="26"/>
            </w:rPr>
            <w:t>NAM</w:t>
          </w:r>
        </w:smartTag>
      </w:smartTag>
      <w:r w:rsidRPr="004438C7">
        <w:rPr>
          <w:b/>
          <w:color w:val="343434"/>
          <w:sz w:val="26"/>
          <w:szCs w:val="26"/>
        </w:rPr>
        <w:br/>
      </w:r>
      <w:r w:rsidRPr="00002894">
        <w:rPr>
          <w:b/>
          <w:color w:val="343434"/>
          <w:sz w:val="26"/>
          <w:szCs w:val="26"/>
        </w:rPr>
        <w:t xml:space="preserve"> KHO BẠC NHÀ NƯỚC … </w:t>
      </w:r>
      <w:r w:rsidRPr="003D4C39">
        <w:rPr>
          <w:b/>
          <w:color w:val="343434"/>
        </w:rPr>
        <w:t xml:space="preserve">            </w:t>
      </w:r>
      <w:r>
        <w:rPr>
          <w:b/>
          <w:color w:val="343434"/>
        </w:rPr>
        <w:t xml:space="preserve">          </w:t>
      </w:r>
      <w:r w:rsidRPr="009E759C">
        <w:rPr>
          <w:b/>
          <w:color w:val="343434"/>
        </w:rPr>
        <w:t xml:space="preserve">Độc </w:t>
      </w:r>
      <w:r>
        <w:rPr>
          <w:b/>
          <w:color w:val="343434"/>
        </w:rPr>
        <w:t>l</w:t>
      </w:r>
      <w:r w:rsidRPr="009E759C">
        <w:rPr>
          <w:b/>
          <w:color w:val="343434"/>
        </w:rPr>
        <w:t xml:space="preserve">ập - Tự </w:t>
      </w:r>
      <w:r>
        <w:rPr>
          <w:b/>
          <w:color w:val="343434"/>
        </w:rPr>
        <w:t>d</w:t>
      </w:r>
      <w:r w:rsidRPr="009E759C">
        <w:rPr>
          <w:b/>
          <w:color w:val="343434"/>
        </w:rPr>
        <w:t xml:space="preserve">o - Hạnh </w:t>
      </w:r>
      <w:r>
        <w:rPr>
          <w:b/>
          <w:color w:val="343434"/>
        </w:rPr>
        <w:t>p</w:t>
      </w:r>
      <w:r w:rsidRPr="009E759C">
        <w:rPr>
          <w:b/>
          <w:color w:val="343434"/>
        </w:rPr>
        <w:t>húc</w:t>
      </w:r>
      <w:r w:rsidRPr="00083C56">
        <w:rPr>
          <w:color w:val="343434"/>
          <w:sz w:val="26"/>
          <w:szCs w:val="26"/>
        </w:rPr>
        <w:br/>
      </w:r>
    </w:p>
    <w:p w:rsidR="00CC75BF" w:rsidRPr="00002894" w:rsidRDefault="00CC75BF" w:rsidP="00CC75BF">
      <w:pPr>
        <w:rPr>
          <w:color w:val="343434"/>
          <w:sz w:val="26"/>
          <w:szCs w:val="26"/>
        </w:rPr>
      </w:pPr>
      <w:r w:rsidRPr="00002894">
        <w:rPr>
          <w:color w:val="343434"/>
          <w:sz w:val="26"/>
          <w:szCs w:val="26"/>
        </w:rPr>
        <w:t>Số:       /BBGN-KBNN…</w:t>
      </w:r>
    </w:p>
    <w:p w:rsidR="00CC75BF" w:rsidRDefault="00CC75BF" w:rsidP="00CC75BF">
      <w:pPr>
        <w:ind w:left="1440"/>
        <w:rPr>
          <w:b/>
          <w:bCs/>
          <w:color w:val="343434"/>
        </w:rPr>
      </w:pPr>
      <w:r w:rsidRPr="009E759C">
        <w:rPr>
          <w:color w:val="343434"/>
        </w:rPr>
        <w:br/>
      </w:r>
      <w:r>
        <w:rPr>
          <w:color w:val="343434"/>
        </w:rPr>
        <w:t xml:space="preserve">               </w:t>
      </w:r>
      <w:r w:rsidRPr="009E759C">
        <w:rPr>
          <w:b/>
          <w:bCs/>
          <w:color w:val="343434"/>
        </w:rPr>
        <w:t>BIÊN BẢN GIAO NHẬN TÀI SẢN</w:t>
      </w:r>
    </w:p>
    <w:p w:rsidR="00CC75BF" w:rsidRPr="009E759C" w:rsidRDefault="00CC75BF" w:rsidP="00CC75BF">
      <w:pPr>
        <w:ind w:left="1440"/>
        <w:rPr>
          <w:color w:val="343434"/>
        </w:rPr>
      </w:pPr>
      <w:r>
        <w:rPr>
          <w:color w:val="343434"/>
        </w:rPr>
        <w:t xml:space="preserve">                                </w:t>
      </w:r>
    </w:p>
    <w:p w:rsidR="00CC75BF" w:rsidRDefault="00CC75BF" w:rsidP="00CC75BF">
      <w:pPr>
        <w:tabs>
          <w:tab w:val="left" w:pos="720"/>
        </w:tabs>
        <w:spacing w:before="120" w:line="340" w:lineRule="exact"/>
        <w:ind w:firstLine="720"/>
        <w:jc w:val="both"/>
        <w:rPr>
          <w:color w:val="000000"/>
        </w:rPr>
      </w:pPr>
      <w:r w:rsidRPr="009E759C">
        <w:rPr>
          <w:color w:val="000000"/>
        </w:rPr>
        <w:t>Hôm nay, ngày</w:t>
      </w:r>
      <w:r>
        <w:rPr>
          <w:color w:val="000000"/>
        </w:rPr>
        <w:t>…….</w:t>
      </w:r>
      <w:r w:rsidRPr="009E759C">
        <w:rPr>
          <w:color w:val="000000"/>
        </w:rPr>
        <w:t>tháng</w:t>
      </w:r>
      <w:r>
        <w:rPr>
          <w:color w:val="000000"/>
        </w:rPr>
        <w:t>…….</w:t>
      </w:r>
      <w:r w:rsidRPr="009E759C">
        <w:rPr>
          <w:color w:val="000000"/>
        </w:rPr>
        <w:t>năm</w:t>
      </w:r>
      <w:r>
        <w:rPr>
          <w:color w:val="000000"/>
        </w:rPr>
        <w:t>……, tại KBNN</w:t>
      </w:r>
      <w:r w:rsidRPr="009E759C">
        <w:rPr>
          <w:color w:val="000000"/>
        </w:rPr>
        <w:t xml:space="preserve">.................... </w:t>
      </w:r>
      <w:proofErr w:type="gramStart"/>
      <w:r w:rsidRPr="009E759C">
        <w:rPr>
          <w:color w:val="000000"/>
        </w:rPr>
        <w:t>chúng</w:t>
      </w:r>
      <w:proofErr w:type="gramEnd"/>
      <w:r w:rsidRPr="009E759C">
        <w:rPr>
          <w:color w:val="000000"/>
        </w:rPr>
        <w:t xml:space="preserve"> tôi gồm có:</w:t>
      </w:r>
    </w:p>
    <w:p w:rsidR="00CC75BF" w:rsidRPr="00EC53BD" w:rsidRDefault="00CC75BF" w:rsidP="00CC75BF">
      <w:pPr>
        <w:tabs>
          <w:tab w:val="left" w:pos="720"/>
        </w:tabs>
        <w:spacing w:before="120" w:line="340" w:lineRule="exact"/>
        <w:ind w:firstLine="720"/>
        <w:jc w:val="both"/>
        <w:rPr>
          <w:b/>
          <w:color w:val="000000"/>
        </w:rPr>
      </w:pPr>
      <w:r w:rsidRPr="00EC53BD">
        <w:rPr>
          <w:b/>
          <w:color w:val="000000"/>
        </w:rPr>
        <w:t xml:space="preserve">1. </w:t>
      </w:r>
      <w:r>
        <w:rPr>
          <w:b/>
          <w:color w:val="000000"/>
        </w:rPr>
        <w:t>BÊN GIAO TÀI SẢN</w:t>
      </w:r>
    </w:p>
    <w:p w:rsidR="00CC75BF" w:rsidRDefault="00CC75BF" w:rsidP="00CC75BF">
      <w:pPr>
        <w:tabs>
          <w:tab w:val="left" w:pos="720"/>
        </w:tabs>
        <w:spacing w:before="120" w:line="340" w:lineRule="exact"/>
        <w:ind w:firstLine="720"/>
        <w:jc w:val="both"/>
        <w:rPr>
          <w:color w:val="000000"/>
        </w:rPr>
      </w:pPr>
      <w:r>
        <w:rPr>
          <w:color w:val="000000"/>
        </w:rPr>
        <w:t xml:space="preserve">- </w:t>
      </w:r>
      <w:r>
        <w:t>Tên cơ quan giao</w:t>
      </w:r>
      <w:r w:rsidRPr="00B90BD5">
        <w:t xml:space="preserve"> tài sản: KBNN</w:t>
      </w:r>
      <w:r>
        <w:t xml:space="preserve"> ……………………………………….</w:t>
      </w:r>
    </w:p>
    <w:p w:rsidR="00CC75BF" w:rsidRDefault="00CC75BF" w:rsidP="00CC75BF">
      <w:pPr>
        <w:tabs>
          <w:tab w:val="left" w:pos="720"/>
        </w:tabs>
        <w:spacing w:before="120" w:line="340" w:lineRule="exact"/>
        <w:ind w:firstLine="720"/>
        <w:jc w:val="both"/>
        <w:rPr>
          <w:color w:val="000000"/>
        </w:rPr>
      </w:pPr>
      <w:r>
        <w:t xml:space="preserve">- </w:t>
      </w:r>
      <w:r w:rsidRPr="00B90BD5">
        <w:t xml:space="preserve">Địa chỉ: </w:t>
      </w:r>
      <w:r>
        <w:t>…………………………………………………………………</w:t>
      </w:r>
    </w:p>
    <w:p w:rsidR="00CC75BF" w:rsidRDefault="00CC75BF" w:rsidP="00CC75BF">
      <w:pPr>
        <w:tabs>
          <w:tab w:val="left" w:pos="720"/>
        </w:tabs>
        <w:spacing w:before="120" w:line="340" w:lineRule="exact"/>
        <w:ind w:firstLine="720"/>
        <w:jc w:val="both"/>
        <w:rPr>
          <w:color w:val="000000"/>
        </w:rPr>
      </w:pPr>
      <w:r>
        <w:t xml:space="preserve">- </w:t>
      </w:r>
      <w:r w:rsidRPr="00B90BD5">
        <w:t>Đại diện là ông (</w:t>
      </w:r>
      <w:r>
        <w:t>bà): ………………………… C</w:t>
      </w:r>
      <w:r w:rsidRPr="00B90BD5">
        <w:t>hức vụ: …</w:t>
      </w:r>
      <w:r>
        <w:t>……………</w:t>
      </w:r>
    </w:p>
    <w:p w:rsidR="00CC75BF" w:rsidRPr="00EC53BD" w:rsidRDefault="00CC75BF" w:rsidP="00CC75BF">
      <w:pPr>
        <w:tabs>
          <w:tab w:val="left" w:pos="720"/>
        </w:tabs>
        <w:spacing w:before="120" w:line="340" w:lineRule="exact"/>
        <w:ind w:firstLine="720"/>
        <w:jc w:val="both"/>
        <w:rPr>
          <w:b/>
          <w:color w:val="000000"/>
        </w:rPr>
      </w:pPr>
      <w:r w:rsidRPr="00EC53BD">
        <w:rPr>
          <w:b/>
          <w:color w:val="000000"/>
        </w:rPr>
        <w:t>2. BÊN NH</w:t>
      </w:r>
      <w:r>
        <w:rPr>
          <w:b/>
          <w:color w:val="000000"/>
        </w:rPr>
        <w:t>ẬN TÀI SẢN</w:t>
      </w:r>
    </w:p>
    <w:p w:rsidR="00CC75BF" w:rsidRDefault="00CC75BF" w:rsidP="00CC75BF">
      <w:pPr>
        <w:tabs>
          <w:tab w:val="left" w:pos="720"/>
        </w:tabs>
        <w:spacing w:before="120" w:line="340" w:lineRule="exact"/>
        <w:ind w:firstLine="720"/>
        <w:jc w:val="both"/>
        <w:rPr>
          <w:color w:val="000000"/>
        </w:rPr>
      </w:pPr>
      <w:r>
        <w:rPr>
          <w:color w:val="000000"/>
        </w:rPr>
        <w:t xml:space="preserve">- </w:t>
      </w:r>
      <w:r w:rsidRPr="009E759C">
        <w:rPr>
          <w:color w:val="000000"/>
        </w:rPr>
        <w:t>Tê</w:t>
      </w:r>
      <w:r>
        <w:rPr>
          <w:color w:val="000000"/>
        </w:rPr>
        <w:t>n cơ quan, đơn vị nh</w:t>
      </w:r>
      <w:r w:rsidRPr="003008AE">
        <w:rPr>
          <w:color w:val="000000"/>
        </w:rPr>
        <w:t>ận</w:t>
      </w:r>
      <w:r>
        <w:rPr>
          <w:color w:val="000000"/>
        </w:rPr>
        <w:t xml:space="preserve"> t</w:t>
      </w:r>
      <w:r w:rsidRPr="003008AE">
        <w:rPr>
          <w:color w:val="000000"/>
        </w:rPr>
        <w:t>ài</w:t>
      </w:r>
      <w:r>
        <w:rPr>
          <w:color w:val="000000"/>
        </w:rPr>
        <w:t xml:space="preserve"> s</w:t>
      </w:r>
      <w:r w:rsidRPr="003008AE">
        <w:rPr>
          <w:color w:val="000000"/>
        </w:rPr>
        <w:t>ản</w:t>
      </w:r>
      <w:r>
        <w:rPr>
          <w:color w:val="000000"/>
        </w:rPr>
        <w:t xml:space="preserve"> t</w:t>
      </w:r>
      <w:r w:rsidRPr="003008AE">
        <w:rPr>
          <w:color w:val="000000"/>
        </w:rPr>
        <w:t>ừ</w:t>
      </w:r>
      <w:r w:rsidRPr="009E759C">
        <w:rPr>
          <w:color w:val="000000"/>
        </w:rPr>
        <w:t xml:space="preserve"> KBNN: (đối với cơ quan, đơn vị)</w:t>
      </w:r>
    </w:p>
    <w:p w:rsidR="00CC75BF" w:rsidRDefault="00CC75BF" w:rsidP="00CC75BF">
      <w:pPr>
        <w:tabs>
          <w:tab w:val="left" w:pos="720"/>
        </w:tabs>
        <w:spacing w:before="120" w:line="340" w:lineRule="exact"/>
        <w:ind w:firstLine="720"/>
        <w:jc w:val="both"/>
        <w:rPr>
          <w:color w:val="000000"/>
        </w:rPr>
      </w:pPr>
      <w:r>
        <w:rPr>
          <w:color w:val="000000"/>
        </w:rPr>
        <w:t>- Họ tên, chức vụ người nh</w:t>
      </w:r>
      <w:r w:rsidRPr="003008AE">
        <w:rPr>
          <w:color w:val="000000"/>
        </w:rPr>
        <w:t>ận</w:t>
      </w:r>
      <w:r>
        <w:rPr>
          <w:color w:val="000000"/>
        </w:rPr>
        <w:t xml:space="preserve"> t</w:t>
      </w:r>
      <w:r w:rsidRPr="003008AE">
        <w:rPr>
          <w:color w:val="000000"/>
        </w:rPr>
        <w:t>ài</w:t>
      </w:r>
      <w:r>
        <w:rPr>
          <w:color w:val="000000"/>
        </w:rPr>
        <w:t xml:space="preserve"> s</w:t>
      </w:r>
      <w:r w:rsidRPr="003008AE">
        <w:rPr>
          <w:color w:val="000000"/>
        </w:rPr>
        <w:t>ản</w:t>
      </w:r>
      <w:r w:rsidRPr="009E759C">
        <w:rPr>
          <w:color w:val="000000"/>
        </w:rPr>
        <w:t xml:space="preserve">: (đối với cơ quan, đơn vị) </w:t>
      </w:r>
    </w:p>
    <w:p w:rsidR="00CC75BF" w:rsidRDefault="00CC75BF" w:rsidP="00CC75BF">
      <w:pPr>
        <w:tabs>
          <w:tab w:val="left" w:pos="720"/>
        </w:tabs>
        <w:spacing w:before="120" w:line="340" w:lineRule="exact"/>
        <w:ind w:firstLine="720"/>
        <w:jc w:val="both"/>
        <w:rPr>
          <w:color w:val="000000"/>
        </w:rPr>
      </w:pPr>
      <w:r>
        <w:rPr>
          <w:color w:val="000000"/>
        </w:rPr>
        <w:t xml:space="preserve">- </w:t>
      </w:r>
      <w:r w:rsidRPr="009E759C">
        <w:rPr>
          <w:color w:val="000000"/>
        </w:rPr>
        <w:t xml:space="preserve">Họ tên, địa chỉ, chứng minh </w:t>
      </w:r>
      <w:r>
        <w:rPr>
          <w:color w:val="000000"/>
        </w:rPr>
        <w:t>nh</w:t>
      </w:r>
      <w:r w:rsidRPr="00215772">
        <w:rPr>
          <w:color w:val="000000"/>
        </w:rPr>
        <w:t>â</w:t>
      </w:r>
      <w:r>
        <w:rPr>
          <w:color w:val="000000"/>
        </w:rPr>
        <w:t>n d</w:t>
      </w:r>
      <w:r w:rsidRPr="00215772">
        <w:rPr>
          <w:color w:val="000000"/>
        </w:rPr>
        <w:t>â</w:t>
      </w:r>
      <w:r>
        <w:rPr>
          <w:color w:val="000000"/>
        </w:rPr>
        <w:t>n của người nh</w:t>
      </w:r>
      <w:r w:rsidRPr="003008AE">
        <w:rPr>
          <w:color w:val="000000"/>
        </w:rPr>
        <w:t>ận</w:t>
      </w:r>
      <w:r w:rsidRPr="009E759C">
        <w:rPr>
          <w:color w:val="000000"/>
        </w:rPr>
        <w:t xml:space="preserve"> hoặc người được ủy quyền: (đối với cá nhân)</w:t>
      </w:r>
      <w:r>
        <w:rPr>
          <w:color w:val="000000"/>
        </w:rPr>
        <w:t>.</w:t>
      </w:r>
    </w:p>
    <w:p w:rsidR="00CC75BF" w:rsidRPr="00EC53BD" w:rsidRDefault="00CC75BF" w:rsidP="00CC75BF">
      <w:pPr>
        <w:tabs>
          <w:tab w:val="left" w:pos="720"/>
        </w:tabs>
        <w:spacing w:before="120" w:line="340" w:lineRule="exact"/>
        <w:ind w:firstLine="720"/>
        <w:jc w:val="both"/>
        <w:rPr>
          <w:b/>
          <w:color w:val="000000"/>
        </w:rPr>
      </w:pPr>
      <w:r>
        <w:rPr>
          <w:b/>
          <w:color w:val="000000"/>
        </w:rPr>
        <w:t>3. NỘI DUNG GIAO NHẬN TÀI SẢN</w:t>
      </w:r>
    </w:p>
    <w:p w:rsidR="00CC75BF" w:rsidRDefault="00CC75BF" w:rsidP="00CC75BF">
      <w:pPr>
        <w:tabs>
          <w:tab w:val="left" w:pos="720"/>
        </w:tabs>
        <w:spacing w:before="120" w:line="340" w:lineRule="exact"/>
        <w:ind w:firstLine="720"/>
        <w:jc w:val="both"/>
        <w:rPr>
          <w:color w:val="000000"/>
        </w:rPr>
      </w:pPr>
      <w:r>
        <w:rPr>
          <w:color w:val="000000"/>
        </w:rPr>
        <w:t>- Nh</w:t>
      </w:r>
      <w:r w:rsidRPr="003008AE">
        <w:rPr>
          <w:color w:val="000000"/>
        </w:rPr>
        <w:t>ận</w:t>
      </w:r>
      <w:r>
        <w:rPr>
          <w:color w:val="000000"/>
        </w:rPr>
        <w:t xml:space="preserve"> t</w:t>
      </w:r>
      <w:r w:rsidRPr="003008AE">
        <w:rPr>
          <w:color w:val="000000"/>
        </w:rPr>
        <w:t>ài</w:t>
      </w:r>
      <w:r>
        <w:rPr>
          <w:color w:val="000000"/>
        </w:rPr>
        <w:t xml:space="preserve"> s</w:t>
      </w:r>
      <w:r w:rsidRPr="003008AE">
        <w:rPr>
          <w:color w:val="000000"/>
        </w:rPr>
        <w:t>ản</w:t>
      </w:r>
      <w:r>
        <w:rPr>
          <w:color w:val="000000"/>
        </w:rPr>
        <w:t xml:space="preserve"> </w:t>
      </w:r>
      <w:r w:rsidRPr="00697E0C">
        <w:rPr>
          <w:color w:val="000000"/>
        </w:rPr>
        <w:t>đã</w:t>
      </w:r>
      <w:r>
        <w:rPr>
          <w:color w:val="000000"/>
        </w:rPr>
        <w:t xml:space="preserve"> g</w:t>
      </w:r>
      <w:r w:rsidRPr="00697E0C">
        <w:rPr>
          <w:color w:val="000000"/>
        </w:rPr>
        <w:t>ửi</w:t>
      </w:r>
      <w:r>
        <w:rPr>
          <w:color w:val="000000"/>
        </w:rPr>
        <w:t xml:space="preserve"> </w:t>
      </w:r>
      <w:r w:rsidRPr="000C4A2C">
        <w:rPr>
          <w:color w:val="000000"/>
        </w:rPr>
        <w:t xml:space="preserve">theo </w:t>
      </w:r>
      <w:r w:rsidRPr="000C4A2C">
        <w:t>Hợp đồng số …</w:t>
      </w:r>
      <w:proofErr w:type="gramStart"/>
      <w:r w:rsidRPr="000C4A2C">
        <w:t>./</w:t>
      </w:r>
      <w:proofErr w:type="gramEnd"/>
      <w:r w:rsidRPr="000C4A2C">
        <w:t>HĐBQTS-KBNN…</w:t>
      </w:r>
    </w:p>
    <w:p w:rsidR="00CC75BF" w:rsidRDefault="00CC75BF" w:rsidP="00CC75BF">
      <w:pPr>
        <w:tabs>
          <w:tab w:val="left" w:pos="720"/>
        </w:tabs>
        <w:spacing w:before="120" w:line="340" w:lineRule="exact"/>
        <w:ind w:firstLine="720"/>
        <w:jc w:val="both"/>
        <w:rPr>
          <w:color w:val="000000"/>
        </w:rPr>
      </w:pPr>
      <w:r>
        <w:rPr>
          <w:color w:val="000000"/>
        </w:rPr>
        <w:t>-</w:t>
      </w:r>
      <w:r w:rsidRPr="009E759C">
        <w:rPr>
          <w:i/>
          <w:color w:val="000000"/>
        </w:rPr>
        <w:t xml:space="preserve"> </w:t>
      </w:r>
      <w:r w:rsidRPr="009E759C">
        <w:rPr>
          <w:color w:val="000000"/>
        </w:rPr>
        <w:t>Mô tả: chất liệu túi, dây buộc miệng túi, niêm phong và mã số, ký hiệu của</w:t>
      </w:r>
      <w:r>
        <w:rPr>
          <w:color w:val="000000"/>
        </w:rPr>
        <w:t xml:space="preserve"> túi bảo quản:</w:t>
      </w:r>
    </w:p>
    <w:p w:rsidR="00CC75BF" w:rsidRPr="00675309" w:rsidRDefault="00CC75BF" w:rsidP="00CC75BF">
      <w:pPr>
        <w:tabs>
          <w:tab w:val="left" w:pos="720"/>
        </w:tabs>
        <w:spacing w:before="120" w:line="340" w:lineRule="exact"/>
        <w:ind w:firstLine="720"/>
        <w:jc w:val="both"/>
        <w:rPr>
          <w:color w:val="000000"/>
        </w:rPr>
      </w:pPr>
      <w:r w:rsidRPr="009E759C">
        <w:rPr>
          <w:color w:val="000000"/>
        </w:rPr>
        <w:t>Biên bản được lập thành 0</w:t>
      </w:r>
      <w:r>
        <w:rPr>
          <w:color w:val="000000"/>
        </w:rPr>
        <w:t>3</w:t>
      </w:r>
      <w:r w:rsidRPr="009E759C">
        <w:rPr>
          <w:color w:val="000000"/>
        </w:rPr>
        <w:t xml:space="preserve"> bản</w:t>
      </w:r>
      <w:r>
        <w:rPr>
          <w:color w:val="000000"/>
        </w:rPr>
        <w:t xml:space="preserve"> c</w:t>
      </w:r>
      <w:r w:rsidRPr="00675309">
        <w:rPr>
          <w:color w:val="000000"/>
        </w:rPr>
        <w:t>ó</w:t>
      </w:r>
      <w:r>
        <w:rPr>
          <w:color w:val="000000"/>
        </w:rPr>
        <w:t xml:space="preserve"> gi</w:t>
      </w:r>
      <w:r w:rsidRPr="00675309">
        <w:rPr>
          <w:color w:val="000000"/>
        </w:rPr>
        <w:t>á</w:t>
      </w:r>
      <w:r>
        <w:rPr>
          <w:color w:val="000000"/>
        </w:rPr>
        <w:t xml:space="preserve"> tr</w:t>
      </w:r>
      <w:r w:rsidRPr="00675309">
        <w:rPr>
          <w:color w:val="000000"/>
        </w:rPr>
        <w:t>ị</w:t>
      </w:r>
      <w:r>
        <w:rPr>
          <w:color w:val="000000"/>
        </w:rPr>
        <w:t xml:space="preserve"> ph</w:t>
      </w:r>
      <w:r w:rsidRPr="00675309">
        <w:rPr>
          <w:color w:val="000000"/>
        </w:rPr>
        <w:t>áp</w:t>
      </w:r>
      <w:r>
        <w:rPr>
          <w:color w:val="000000"/>
        </w:rPr>
        <w:t xml:space="preserve"> l</w:t>
      </w:r>
      <w:r w:rsidRPr="00675309">
        <w:rPr>
          <w:color w:val="000000"/>
        </w:rPr>
        <w:t>ý</w:t>
      </w:r>
      <w:r>
        <w:rPr>
          <w:color w:val="000000"/>
        </w:rPr>
        <w:t xml:space="preserve"> nh</w:t>
      </w:r>
      <w:r w:rsidRPr="00675309">
        <w:rPr>
          <w:color w:val="000000"/>
        </w:rPr>
        <w:t>ư</w:t>
      </w:r>
      <w:r>
        <w:rPr>
          <w:color w:val="000000"/>
        </w:rPr>
        <w:t xml:space="preserve"> nhau</w:t>
      </w:r>
      <w:r w:rsidRPr="009E759C">
        <w:rPr>
          <w:color w:val="000000"/>
        </w:rPr>
        <w:t xml:space="preserve">: </w:t>
      </w:r>
      <w:r>
        <w:rPr>
          <w:color w:val="000000"/>
        </w:rPr>
        <w:t>B</w:t>
      </w:r>
      <w:r w:rsidRPr="00675309">
        <w:rPr>
          <w:color w:val="000000"/>
        </w:rPr>
        <w:t>ê</w:t>
      </w:r>
      <w:r>
        <w:rPr>
          <w:color w:val="000000"/>
        </w:rPr>
        <w:t>n nh</w:t>
      </w:r>
      <w:r w:rsidRPr="00675309">
        <w:rPr>
          <w:color w:val="000000"/>
        </w:rPr>
        <w:t>ận</w:t>
      </w:r>
      <w:r>
        <w:rPr>
          <w:color w:val="000000"/>
        </w:rPr>
        <w:t xml:space="preserve"> 01 b</w:t>
      </w:r>
      <w:r w:rsidRPr="00675309">
        <w:rPr>
          <w:color w:val="000000"/>
        </w:rPr>
        <w:t>ản</w:t>
      </w:r>
      <w:r>
        <w:rPr>
          <w:color w:val="000000"/>
        </w:rPr>
        <w:t>;   B</w:t>
      </w:r>
      <w:r w:rsidRPr="00675309">
        <w:rPr>
          <w:color w:val="000000"/>
        </w:rPr>
        <w:t>ê</w:t>
      </w:r>
      <w:r>
        <w:rPr>
          <w:color w:val="000000"/>
        </w:rPr>
        <w:t>n giao 02 b</w:t>
      </w:r>
      <w:r w:rsidRPr="00675309">
        <w:rPr>
          <w:color w:val="000000"/>
        </w:rPr>
        <w:t>ản</w:t>
      </w:r>
      <w:r>
        <w:rPr>
          <w:color w:val="000000"/>
        </w:rPr>
        <w:t xml:space="preserve"> (K</w:t>
      </w:r>
      <w:r w:rsidRPr="00675309">
        <w:rPr>
          <w:color w:val="000000"/>
        </w:rPr>
        <w:t>ế</w:t>
      </w:r>
      <w:r>
        <w:rPr>
          <w:color w:val="000000"/>
        </w:rPr>
        <w:t xml:space="preserve"> to</w:t>
      </w:r>
      <w:r w:rsidRPr="00675309">
        <w:rPr>
          <w:color w:val="000000"/>
        </w:rPr>
        <w:t>án</w:t>
      </w:r>
      <w:r>
        <w:rPr>
          <w:color w:val="000000"/>
        </w:rPr>
        <w:t xml:space="preserve"> l</w:t>
      </w:r>
      <w:r w:rsidRPr="00675309">
        <w:rPr>
          <w:color w:val="000000"/>
        </w:rPr>
        <w:t>ư</w:t>
      </w:r>
      <w:r>
        <w:rPr>
          <w:color w:val="000000"/>
        </w:rPr>
        <w:t>u 01 b</w:t>
      </w:r>
      <w:r w:rsidRPr="00675309">
        <w:rPr>
          <w:color w:val="000000"/>
        </w:rPr>
        <w:t>ản</w:t>
      </w:r>
      <w:r>
        <w:rPr>
          <w:color w:val="000000"/>
        </w:rPr>
        <w:t>; Th</w:t>
      </w:r>
      <w:r w:rsidRPr="00675309">
        <w:rPr>
          <w:color w:val="000000"/>
        </w:rPr>
        <w:t>ủ</w:t>
      </w:r>
      <w:r>
        <w:rPr>
          <w:color w:val="000000"/>
        </w:rPr>
        <w:t xml:space="preserve"> kho l</w:t>
      </w:r>
      <w:r w:rsidRPr="00675309">
        <w:rPr>
          <w:color w:val="000000"/>
        </w:rPr>
        <w:t>ư</w:t>
      </w:r>
      <w:r>
        <w:rPr>
          <w:color w:val="000000"/>
        </w:rPr>
        <w:t>u 01 b</w:t>
      </w:r>
      <w:r w:rsidRPr="00675309">
        <w:rPr>
          <w:color w:val="000000"/>
        </w:rPr>
        <w:t>ản</w:t>
      </w:r>
      <w:r>
        <w:rPr>
          <w:color w:val="000000"/>
        </w:rPr>
        <w:t>).</w:t>
      </w:r>
    </w:p>
    <w:p w:rsidR="00CC75BF" w:rsidRDefault="00CC75BF" w:rsidP="00CC75BF">
      <w:pPr>
        <w:spacing w:before="120" w:line="340" w:lineRule="exact"/>
        <w:jc w:val="both"/>
        <w:rPr>
          <w:color w:val="000000"/>
        </w:rPr>
      </w:pPr>
    </w:p>
    <w:p w:rsidR="00CC75BF" w:rsidRDefault="00CC75BF" w:rsidP="00CC75BF">
      <w:pPr>
        <w:spacing w:after="260"/>
        <w:jc w:val="both"/>
        <w:rPr>
          <w:color w:val="000000"/>
        </w:rPr>
      </w:pPr>
      <w:r w:rsidRPr="003008AE">
        <w:rPr>
          <w:b/>
          <w:color w:val="000000"/>
        </w:rPr>
        <w:t xml:space="preserve">ĐẠI DIỆN BÊN </w:t>
      </w:r>
      <w:r>
        <w:rPr>
          <w:b/>
          <w:color w:val="000000"/>
        </w:rPr>
        <w:t>NH</w:t>
      </w:r>
      <w:r w:rsidRPr="003008AE">
        <w:rPr>
          <w:b/>
          <w:color w:val="000000"/>
        </w:rPr>
        <w:t xml:space="preserve">ẬN </w:t>
      </w:r>
      <w:r>
        <w:rPr>
          <w:color w:val="000000"/>
        </w:rPr>
        <w:t xml:space="preserve">                                                </w:t>
      </w:r>
      <w:r w:rsidRPr="003008AE">
        <w:rPr>
          <w:b/>
          <w:color w:val="000000"/>
        </w:rPr>
        <w:t xml:space="preserve">ĐẠI DIỆN BÊN </w:t>
      </w:r>
      <w:r>
        <w:rPr>
          <w:b/>
          <w:color w:val="000000"/>
        </w:rPr>
        <w:t>GIAO</w:t>
      </w:r>
    </w:p>
    <w:p w:rsidR="00CC75BF" w:rsidRPr="003008AE" w:rsidRDefault="00CC75BF" w:rsidP="00CC75BF">
      <w:pPr>
        <w:jc w:val="both"/>
        <w:rPr>
          <w:color w:val="000000"/>
        </w:rPr>
      </w:pPr>
      <w:r>
        <w:rPr>
          <w:color w:val="000000"/>
        </w:rPr>
        <w:t xml:space="preserve">      (</w:t>
      </w:r>
      <w:proofErr w:type="gramStart"/>
      <w:r>
        <w:rPr>
          <w:color w:val="000000"/>
        </w:rPr>
        <w:t>ch</w:t>
      </w:r>
      <w:r w:rsidRPr="000A5BA9">
        <w:rPr>
          <w:color w:val="000000"/>
        </w:rPr>
        <w:t>ữ</w:t>
      </w:r>
      <w:proofErr w:type="gramEnd"/>
      <w:r>
        <w:rPr>
          <w:color w:val="000000"/>
        </w:rPr>
        <w:t xml:space="preserve"> k</w:t>
      </w:r>
      <w:r w:rsidRPr="000A5BA9">
        <w:rPr>
          <w:color w:val="000000"/>
        </w:rPr>
        <w:t>ý</w:t>
      </w:r>
      <w:r>
        <w:rPr>
          <w:color w:val="000000"/>
        </w:rPr>
        <w:t>, d</w:t>
      </w:r>
      <w:r w:rsidRPr="000A5BA9">
        <w:rPr>
          <w:color w:val="000000"/>
        </w:rPr>
        <w:t>ấu</w:t>
      </w:r>
      <w:r>
        <w:rPr>
          <w:color w:val="000000"/>
        </w:rPr>
        <w:t xml:space="preserve"> (n</w:t>
      </w:r>
      <w:r w:rsidRPr="00675309">
        <w:rPr>
          <w:color w:val="000000"/>
        </w:rPr>
        <w:t>ếu</w:t>
      </w:r>
      <w:r>
        <w:rPr>
          <w:color w:val="000000"/>
        </w:rPr>
        <w:t xml:space="preserve"> c</w:t>
      </w:r>
      <w:r w:rsidRPr="00675309">
        <w:rPr>
          <w:color w:val="000000"/>
        </w:rPr>
        <w:t>ó</w:t>
      </w:r>
      <w:r>
        <w:rPr>
          <w:color w:val="000000"/>
        </w:rPr>
        <w:t>))                                                              (</w:t>
      </w:r>
      <w:proofErr w:type="gramStart"/>
      <w:r>
        <w:rPr>
          <w:color w:val="000000"/>
        </w:rPr>
        <w:t>ch</w:t>
      </w:r>
      <w:r w:rsidRPr="000A5BA9">
        <w:rPr>
          <w:color w:val="000000"/>
        </w:rPr>
        <w:t>ữ</w:t>
      </w:r>
      <w:proofErr w:type="gramEnd"/>
      <w:r>
        <w:rPr>
          <w:color w:val="000000"/>
        </w:rPr>
        <w:t xml:space="preserve"> k</w:t>
      </w:r>
      <w:r w:rsidRPr="000A5BA9">
        <w:rPr>
          <w:color w:val="000000"/>
        </w:rPr>
        <w:t>ý</w:t>
      </w:r>
      <w:r>
        <w:rPr>
          <w:color w:val="000000"/>
        </w:rPr>
        <w:t>, d</w:t>
      </w:r>
      <w:r w:rsidRPr="000A5BA9">
        <w:rPr>
          <w:color w:val="000000"/>
        </w:rPr>
        <w:t>ấu</w:t>
      </w:r>
      <w:r>
        <w:rPr>
          <w:color w:val="000000"/>
        </w:rPr>
        <w:t>)</w:t>
      </w:r>
    </w:p>
    <w:p w:rsidR="00CC75BF" w:rsidRDefault="00CC75BF" w:rsidP="00CC75BF">
      <w:pPr>
        <w:tabs>
          <w:tab w:val="left" w:pos="7830"/>
        </w:tabs>
        <w:jc w:val="both"/>
      </w:pPr>
      <w:r>
        <w:t xml:space="preserve">                                                                                                   </w:t>
      </w:r>
    </w:p>
    <w:p w:rsidR="00CC75BF" w:rsidRDefault="00CC75BF" w:rsidP="00CC75BF">
      <w:pPr>
        <w:jc w:val="both"/>
      </w:pPr>
    </w:p>
    <w:p w:rsidR="00CC75BF" w:rsidRDefault="00CC75BF" w:rsidP="00CC75BF">
      <w:pPr>
        <w:spacing w:before="120" w:after="120"/>
        <w:rPr>
          <w:rFonts w:eastAsia="Batang"/>
          <w:b/>
          <w:sz w:val="24"/>
          <w:szCs w:val="24"/>
          <w:lang w:val="nl-NL" w:eastAsia="ko-KR"/>
        </w:rPr>
        <w:sectPr w:rsidR="00CC75BF" w:rsidSect="00F37AED">
          <w:pgSz w:w="11909" w:h="16834" w:code="9"/>
          <w:pgMar w:top="1134" w:right="1134" w:bottom="1134" w:left="1701" w:header="720" w:footer="431" w:gutter="0"/>
          <w:cols w:space="720"/>
          <w:docGrid w:linePitch="360"/>
        </w:sectPr>
      </w:pPr>
      <w:r>
        <w:t xml:space="preserve">             </w:t>
      </w:r>
      <w:r w:rsidRPr="000A5BA9">
        <w:rPr>
          <w:b/>
        </w:rPr>
        <w:t>Họ và Tên</w:t>
      </w:r>
      <w:r>
        <w:rPr>
          <w:b/>
        </w:rPr>
        <w:tab/>
      </w:r>
      <w:r>
        <w:t xml:space="preserve">                                                                         </w:t>
      </w:r>
      <w:r w:rsidRPr="000A5BA9">
        <w:rPr>
          <w:b/>
        </w:rPr>
        <w:t>Họ và T</w:t>
      </w:r>
      <w:r>
        <w:rPr>
          <w:b/>
        </w:rPr>
        <w:t>ên</w:t>
      </w:r>
    </w:p>
    <w:p w:rsidR="000F121E" w:rsidRDefault="000F121E">
      <w:bookmarkStart w:id="0" w:name="_GoBack"/>
      <w:bookmarkEnd w:id="0"/>
    </w:p>
    <w:sectPr w:rsidR="000F1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17869"/>
    <w:multiLevelType w:val="hybridMultilevel"/>
    <w:tmpl w:val="406C02B6"/>
    <w:lvl w:ilvl="0" w:tplc="F76445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BF"/>
    <w:rsid w:val="000F121E"/>
    <w:rsid w:val="00CC7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BF"/>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BF"/>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5097</Characters>
  <Application>Microsoft Office Word</Application>
  <DocSecurity>0</DocSecurity>
  <Lines>42</Lines>
  <Paragraphs>11</Paragraphs>
  <ScaleCrop>false</ScaleCrop>
  <Company>KBNN</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 Nguyen Thi Hong</dc:creator>
  <cp:lastModifiedBy>Ly Nguyen Thi Hong</cp:lastModifiedBy>
  <cp:revision>1</cp:revision>
  <dcterms:created xsi:type="dcterms:W3CDTF">2019-03-29T09:18:00Z</dcterms:created>
  <dcterms:modified xsi:type="dcterms:W3CDTF">2019-03-29T09:18:00Z</dcterms:modified>
</cp:coreProperties>
</file>